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07" w:rsidRDefault="00205E07">
      <w:pPr>
        <w:pStyle w:val="a3"/>
        <w:spacing w:before="7"/>
        <w:rPr>
          <w:sz w:val="16"/>
        </w:rPr>
      </w:pPr>
    </w:p>
    <w:p w:rsidR="00D961D7" w:rsidRDefault="00253216">
      <w:pPr>
        <w:spacing w:before="90"/>
        <w:ind w:left="718" w:right="784" w:firstLine="9"/>
        <w:jc w:val="center"/>
        <w:rPr>
          <w:rFonts w:ascii="Times New Roman" w:hAnsi="Times New Roman"/>
          <w:b/>
          <w:spacing w:val="3"/>
          <w:sz w:val="24"/>
        </w:rPr>
      </w:pPr>
      <w:r>
        <w:rPr>
          <w:rFonts w:ascii="Times New Roman" w:hAnsi="Times New Roman"/>
          <w:b/>
          <w:sz w:val="24"/>
        </w:rPr>
        <w:t>План мероприятий (комплекс мер) по социализации и психологической адаптации несовершеннолетних иностранных граждан,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подлежащих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обучению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образовательным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программам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дошкольного,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начального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общего, основного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общего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среднего</w:t>
      </w:r>
      <w:r>
        <w:rPr>
          <w:rFonts w:ascii="Times New Roman" w:hAnsi="Times New Roman"/>
          <w:b/>
          <w:spacing w:val="-6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общего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 w:rsidR="00D961D7">
        <w:rPr>
          <w:rFonts w:ascii="Times New Roman" w:hAnsi="Times New Roman"/>
          <w:b/>
          <w:sz w:val="24"/>
        </w:rPr>
        <w:t xml:space="preserve">образования </w:t>
      </w:r>
      <w:proofErr w:type="spellStart"/>
      <w:r w:rsidR="00D961D7">
        <w:rPr>
          <w:rFonts w:ascii="Times New Roman" w:hAnsi="Times New Roman"/>
          <w:b/>
          <w:spacing w:val="3"/>
          <w:sz w:val="24"/>
        </w:rPr>
        <w:t>Сакмарского</w:t>
      </w:r>
      <w:proofErr w:type="spellEnd"/>
      <w:r w:rsidR="00D961D7">
        <w:rPr>
          <w:rFonts w:ascii="Times New Roman" w:hAnsi="Times New Roman"/>
          <w:b/>
          <w:spacing w:val="3"/>
          <w:sz w:val="24"/>
        </w:rPr>
        <w:t xml:space="preserve"> района, Оренбургской области</w:t>
      </w:r>
    </w:p>
    <w:p w:rsidR="00205E07" w:rsidRDefault="00253216">
      <w:pPr>
        <w:spacing w:before="90"/>
        <w:ind w:left="718" w:right="784" w:firstLine="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 w:rsidR="00D961D7">
        <w:rPr>
          <w:rFonts w:ascii="Times New Roman" w:hAnsi="Times New Roman"/>
          <w:b/>
          <w:sz w:val="24"/>
        </w:rPr>
        <w:t>МБОУ «</w:t>
      </w:r>
      <w:proofErr w:type="spellStart"/>
      <w:r w:rsidR="00D961D7">
        <w:rPr>
          <w:rFonts w:ascii="Times New Roman" w:hAnsi="Times New Roman"/>
          <w:b/>
          <w:sz w:val="24"/>
        </w:rPr>
        <w:t>Архиповская</w:t>
      </w:r>
      <w:proofErr w:type="spellEnd"/>
      <w:r w:rsidR="00D961D7">
        <w:rPr>
          <w:rFonts w:ascii="Times New Roman" w:hAnsi="Times New Roman"/>
          <w:b/>
          <w:sz w:val="24"/>
        </w:rPr>
        <w:t xml:space="preserve"> СОШ»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период до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2025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года</w:t>
      </w:r>
    </w:p>
    <w:p w:rsidR="00205E07" w:rsidRDefault="00205E07">
      <w:pPr>
        <w:pStyle w:val="a3"/>
        <w:spacing w:before="4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93"/>
        <w:gridCol w:w="1978"/>
        <w:gridCol w:w="2654"/>
        <w:gridCol w:w="2261"/>
      </w:tblGrid>
      <w:tr w:rsidR="00205E07">
        <w:trPr>
          <w:trHeight w:val="585"/>
        </w:trPr>
        <w:tc>
          <w:tcPr>
            <w:tcW w:w="667" w:type="dxa"/>
          </w:tcPr>
          <w:p w:rsidR="00205E07" w:rsidRDefault="00253216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ind w:left="2105" w:right="2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left="647" w:right="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654" w:type="dxa"/>
          </w:tcPr>
          <w:p w:rsidR="00205E07" w:rsidRDefault="00253216">
            <w:pPr>
              <w:pStyle w:val="TableParagraph"/>
              <w:spacing w:before="0" w:line="290" w:lineRule="atLeast"/>
              <w:ind w:left="648" w:right="524" w:hanging="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Ответственные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исполнители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</w:tr>
      <w:tr w:rsidR="00205E07">
        <w:trPr>
          <w:trHeight w:val="354"/>
        </w:trPr>
        <w:tc>
          <w:tcPr>
            <w:tcW w:w="14853" w:type="dxa"/>
            <w:gridSpan w:val="5"/>
          </w:tcPr>
          <w:p w:rsidR="00205E07" w:rsidRDefault="00253216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Организационное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205E07">
        <w:trPr>
          <w:trHeight w:val="1756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293" w:type="dxa"/>
          </w:tcPr>
          <w:p w:rsidR="00205E07" w:rsidRDefault="00253216" w:rsidP="00D961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D961D7">
              <w:rPr>
                <w:spacing w:val="-1"/>
                <w:sz w:val="24"/>
              </w:rPr>
              <w:t xml:space="preserve">педагогическим составом </w:t>
            </w:r>
            <w:r w:rsidR="00D961D7"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работе методических рекомендаций об организации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оценке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>ностранных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54" w:type="dxa"/>
          </w:tcPr>
          <w:p w:rsidR="00205E07" w:rsidRDefault="00D961D7" w:rsidP="00D961D7">
            <w:pPr>
              <w:pStyle w:val="TableParagraph"/>
              <w:ind w:left="106" w:right="489"/>
              <w:rPr>
                <w:sz w:val="24"/>
              </w:rPr>
            </w:pPr>
            <w:r>
              <w:rPr>
                <w:spacing w:val="-1"/>
                <w:sz w:val="24"/>
              </w:rPr>
              <w:t>директор</w:t>
            </w:r>
            <w:r w:rsidR="00253216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261" w:type="dxa"/>
          </w:tcPr>
          <w:p w:rsidR="00205E07" w:rsidRDefault="00253216" w:rsidP="00D961D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</w:p>
        </w:tc>
      </w:tr>
      <w:tr w:rsidR="00205E07">
        <w:trPr>
          <w:trHeight w:val="1463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205E07" w:rsidRDefault="00253216">
            <w:pPr>
              <w:pStyle w:val="TableParagraph"/>
              <w:spacing w:before="0"/>
              <w:ind w:right="1002"/>
              <w:rPr>
                <w:sz w:val="24"/>
              </w:rPr>
            </w:pPr>
            <w:r>
              <w:rPr>
                <w:sz w:val="24"/>
              </w:rPr>
              <w:t>потребностей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</w:p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процессов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потребностей)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февраль 2023 г.,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1464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ind w:right="1201"/>
              <w:rPr>
                <w:sz w:val="24"/>
              </w:rPr>
            </w:pPr>
            <w:r>
              <w:rPr>
                <w:sz w:val="24"/>
              </w:rPr>
              <w:t>Организация проведения мероприятий, направленных 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E07" w:rsidRDefault="00253216">
            <w:pPr>
              <w:pStyle w:val="TableParagraph"/>
              <w:spacing w:before="0"/>
              <w:ind w:right="172"/>
              <w:rPr>
                <w:sz w:val="24"/>
              </w:rPr>
            </w:pPr>
            <w:r>
              <w:rPr>
                <w:sz w:val="24"/>
              </w:rPr>
              <w:t>специалистов,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:rsidR="00205E07" w:rsidRDefault="0025321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февраль 2023 г.,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</w:p>
        </w:tc>
      </w:tr>
      <w:tr w:rsidR="00205E07">
        <w:trPr>
          <w:trHeight w:val="883"/>
        </w:trPr>
        <w:tc>
          <w:tcPr>
            <w:tcW w:w="667" w:type="dxa"/>
          </w:tcPr>
          <w:p w:rsidR="00205E07" w:rsidRDefault="0025321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ind w:right="198"/>
              <w:rPr>
                <w:sz w:val="24"/>
              </w:rPr>
            </w:pPr>
            <w:r>
              <w:rPr>
                <w:sz w:val="24"/>
              </w:rPr>
              <w:t>Размещение информации, социальных видеороликов о правах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мигрантов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официальных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1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53216">
              <w:rPr>
                <w:sz w:val="24"/>
              </w:rPr>
              <w:t>,</w:t>
            </w:r>
            <w:r w:rsidR="00253216">
              <w:rPr>
                <w:spacing w:val="-6"/>
                <w:sz w:val="24"/>
              </w:rPr>
              <w:t xml:space="preserve"> </w:t>
            </w:r>
            <w:r w:rsidR="00253216">
              <w:rPr>
                <w:sz w:val="24"/>
              </w:rPr>
              <w:t>руководители</w:t>
            </w:r>
            <w:r w:rsidR="00253216">
              <w:rPr>
                <w:spacing w:val="-4"/>
                <w:sz w:val="24"/>
              </w:rPr>
              <w:t xml:space="preserve"> </w:t>
            </w:r>
            <w:r w:rsidR="00253216">
              <w:rPr>
                <w:sz w:val="24"/>
              </w:rPr>
              <w:t>ОО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 w:line="290" w:lineRule="atLeast"/>
              <w:ind w:left="107" w:right="557"/>
              <w:rPr>
                <w:sz w:val="24"/>
              </w:rPr>
            </w:pPr>
            <w:r>
              <w:rPr>
                <w:sz w:val="24"/>
              </w:rPr>
              <w:t>страница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9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  <w:r>
              <w:rPr>
                <w:sz w:val="24"/>
              </w:rPr>
              <w:t>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1171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ind w:right="43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консультативной,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  <w:p w:rsidR="00205E07" w:rsidRDefault="00253216">
            <w:pPr>
              <w:pStyle w:val="TableParagraph"/>
              <w:spacing w:before="0" w:line="290" w:lineRule="atLeast"/>
              <w:ind w:right="776"/>
              <w:rPr>
                <w:sz w:val="24"/>
              </w:rPr>
            </w:pPr>
            <w:r>
              <w:rPr>
                <w:sz w:val="24"/>
              </w:rPr>
              <w:t>представителям) на базе ГБУ Центральная психолого-медико-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</w:p>
        </w:tc>
      </w:tr>
      <w:tr w:rsidR="00205E07">
        <w:trPr>
          <w:trHeight w:val="583"/>
        </w:trPr>
        <w:tc>
          <w:tcPr>
            <w:tcW w:w="667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Организация консультаций для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</w:p>
        </w:tc>
      </w:tr>
    </w:tbl>
    <w:p w:rsidR="00205E07" w:rsidRDefault="00205E07">
      <w:pPr>
        <w:rPr>
          <w:sz w:val="24"/>
        </w:rPr>
        <w:sectPr w:rsidR="00205E07">
          <w:pgSz w:w="16840" w:h="11910" w:orient="landscape"/>
          <w:pgMar w:top="62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93"/>
        <w:gridCol w:w="1978"/>
        <w:gridCol w:w="2654"/>
        <w:gridCol w:w="2261"/>
      </w:tblGrid>
      <w:tr w:rsidR="00205E07">
        <w:trPr>
          <w:trHeight w:val="585"/>
        </w:trPr>
        <w:tc>
          <w:tcPr>
            <w:tcW w:w="667" w:type="dxa"/>
          </w:tcPr>
          <w:p w:rsidR="00205E07" w:rsidRDefault="00205E0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ежемесячного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онлайн-форума,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78" w:type="dxa"/>
          </w:tcPr>
          <w:p w:rsidR="00205E07" w:rsidRDefault="00205E0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654" w:type="dxa"/>
          </w:tcPr>
          <w:p w:rsidR="00205E07" w:rsidRDefault="00205E0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1" w:type="dxa"/>
          </w:tcPr>
          <w:p w:rsidR="00205E07" w:rsidRDefault="00205E07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205E07">
        <w:trPr>
          <w:trHeight w:val="584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 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205E07">
        <w:trPr>
          <w:trHeight w:val="876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имеющих детей, подлежавших обучению 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58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</w:p>
        </w:tc>
      </w:tr>
      <w:tr w:rsidR="00205E07">
        <w:trPr>
          <w:trHeight w:val="1462"/>
        </w:trPr>
        <w:tc>
          <w:tcPr>
            <w:tcW w:w="667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/>
              <w:ind w:right="171"/>
              <w:rPr>
                <w:sz w:val="24"/>
              </w:rPr>
            </w:pPr>
            <w:r>
              <w:rPr>
                <w:sz w:val="24"/>
              </w:rPr>
              <w:t>Участие в практическом семинаре для педагогов-психологов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«Эффективность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</w:p>
          <w:p w:rsidR="00205E07" w:rsidRDefault="00253216">
            <w:pPr>
              <w:pStyle w:val="TableParagraph"/>
              <w:spacing w:before="0" w:line="290" w:lineRule="atLeast"/>
              <w:ind w:right="904"/>
              <w:rPr>
                <w:sz w:val="24"/>
              </w:rPr>
            </w:pPr>
            <w:r>
              <w:rPr>
                <w:sz w:val="24"/>
              </w:rPr>
              <w:t>гражданами», в том числе по вопросам реализации системы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205E07" w:rsidRDefault="00253216">
            <w:pPr>
              <w:pStyle w:val="TableParagraph"/>
              <w:spacing w:before="0" w:line="290" w:lineRule="atLeast"/>
              <w:ind w:right="407"/>
              <w:rPr>
                <w:sz w:val="24"/>
              </w:rPr>
            </w:pPr>
            <w:r>
              <w:rPr>
                <w:sz w:val="24"/>
              </w:rPr>
              <w:t>министерства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Оренбургской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spacing w:before="0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</w:p>
        </w:tc>
      </w:tr>
      <w:tr w:rsidR="00205E07">
        <w:trPr>
          <w:trHeight w:val="443"/>
        </w:trPr>
        <w:tc>
          <w:tcPr>
            <w:tcW w:w="14853" w:type="dxa"/>
            <w:gridSpan w:val="5"/>
          </w:tcPr>
          <w:p w:rsidR="00205E07" w:rsidRDefault="00253216">
            <w:pPr>
              <w:pStyle w:val="TableParagraph"/>
              <w:spacing w:before="76"/>
              <w:ind w:left="1947" w:right="195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</w:tr>
      <w:tr w:rsidR="00205E07">
        <w:trPr>
          <w:trHeight w:val="1761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иностранными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результатам мониторинга. Мониторинг реализации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:rsidR="00205E07" w:rsidRDefault="00253216">
            <w:pPr>
              <w:pStyle w:val="TableParagraph"/>
              <w:spacing w:before="5" w:line="271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517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 w:rsidP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53216">
              <w:rPr>
                <w:sz w:val="24"/>
              </w:rPr>
              <w:t>,</w:t>
            </w:r>
            <w:r w:rsidR="00253216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sz w:val="24"/>
              </w:rPr>
              <w:t>налитическая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05E07">
        <w:trPr>
          <w:trHeight w:val="585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ind w:right="35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 w:line="290" w:lineRule="atLeast"/>
              <w:ind w:left="107" w:right="63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05E07">
        <w:trPr>
          <w:trHeight w:val="878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:rsidR="00205E07" w:rsidRDefault="0025321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макросреде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878"/>
        </w:trPr>
        <w:tc>
          <w:tcPr>
            <w:tcW w:w="667" w:type="dxa"/>
          </w:tcPr>
          <w:p w:rsidR="00205E07" w:rsidRDefault="00253216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ind w:right="353"/>
              <w:rPr>
                <w:sz w:val="24"/>
              </w:rPr>
            </w:pPr>
            <w:r>
              <w:rPr>
                <w:sz w:val="24"/>
              </w:rPr>
              <w:t>Изучение курсов «Родной язык», «Родная литература» на уровнях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начального общего, основного общего 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spacing w:before="2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ежегодно </w:t>
            </w:r>
            <w:r>
              <w:rPr>
                <w:sz w:val="24"/>
              </w:rPr>
              <w:t>(в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05E07" w:rsidRDefault="0025321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878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Оренбургской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Оренбуржье»,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краеведение»,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ежегодно </w:t>
            </w:r>
            <w:r>
              <w:rPr>
                <w:sz w:val="24"/>
              </w:rPr>
              <w:t>(в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54" w:type="dxa"/>
          </w:tcPr>
          <w:p w:rsidR="00205E07" w:rsidRDefault="00D961D7" w:rsidP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53216">
              <w:rPr>
                <w:sz w:val="24"/>
              </w:rPr>
              <w:t>,</w:t>
            </w:r>
            <w:r w:rsidR="00253216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z w:val="24"/>
              </w:rPr>
              <w:t>чебный план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205E07" w:rsidRDefault="00253216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205E07">
        <w:trPr>
          <w:trHeight w:val="882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читать»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ежегодно </w:t>
            </w:r>
            <w:r>
              <w:rPr>
                <w:sz w:val="24"/>
              </w:rPr>
              <w:t>(в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205E07" w:rsidRDefault="00253216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</w:tbl>
    <w:p w:rsidR="00205E07" w:rsidRDefault="00205E07">
      <w:pPr>
        <w:rPr>
          <w:sz w:val="24"/>
        </w:rPr>
        <w:sectPr w:rsidR="00205E07">
          <w:pgSz w:w="16840" w:h="11910" w:orient="landscape"/>
          <w:pgMar w:top="70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93"/>
        <w:gridCol w:w="1978"/>
        <w:gridCol w:w="2654"/>
        <w:gridCol w:w="2261"/>
      </w:tblGrid>
      <w:tr w:rsidR="00205E07">
        <w:trPr>
          <w:trHeight w:val="877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 w:line="290" w:lineRule="atLeast"/>
              <w:ind w:left="107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877"/>
        </w:trPr>
        <w:tc>
          <w:tcPr>
            <w:tcW w:w="667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/>
              <w:ind w:right="12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 этнографических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коллективов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«Радуга»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spacing w:before="0"/>
              <w:ind w:right="34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spacing w:before="0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05E07" w:rsidRDefault="00253216">
            <w:pPr>
              <w:pStyle w:val="TableParagraph"/>
              <w:spacing w:before="0" w:line="290" w:lineRule="atLeast"/>
              <w:ind w:left="107" w:right="727"/>
              <w:rPr>
                <w:sz w:val="24"/>
              </w:rPr>
            </w:pPr>
            <w:r>
              <w:rPr>
                <w:spacing w:val="-1"/>
                <w:sz w:val="24"/>
              </w:rPr>
              <w:t>официальных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877"/>
        </w:trPr>
        <w:tc>
          <w:tcPr>
            <w:tcW w:w="667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spacing w:before="0"/>
              <w:ind w:right="327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spacing w:before="0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/>
              <w:ind w:left="107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</w:p>
          <w:p w:rsidR="00205E07" w:rsidRDefault="00253216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сайтах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878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184"/>
              <w:rPr>
                <w:sz w:val="24"/>
              </w:rPr>
            </w:pPr>
            <w:r>
              <w:rPr>
                <w:sz w:val="24"/>
              </w:rPr>
              <w:t>февраль 2023 г.,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 w:rsidRPr="00D961D7">
              <w:rPr>
                <w:sz w:val="24"/>
              </w:rPr>
              <w:t>ДИРЕКТОР,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spacing w:before="0" w:line="290" w:lineRule="atLeast"/>
              <w:ind w:left="107" w:right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информация </w:t>
            </w:r>
            <w:r>
              <w:rPr>
                <w:sz w:val="24"/>
              </w:rPr>
              <w:t>на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205E07">
        <w:trPr>
          <w:trHeight w:val="599"/>
        </w:trPr>
        <w:tc>
          <w:tcPr>
            <w:tcW w:w="14853" w:type="dxa"/>
            <w:gridSpan w:val="5"/>
          </w:tcPr>
          <w:p w:rsidR="00205E07" w:rsidRDefault="00253216">
            <w:pPr>
              <w:pStyle w:val="TableParagraph"/>
              <w:spacing w:before="155"/>
              <w:ind w:left="1947" w:right="1951"/>
              <w:jc w:val="center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</w:tc>
      </w:tr>
      <w:tr w:rsidR="00205E07">
        <w:trPr>
          <w:trHeight w:val="878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 w:rsidP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53216">
              <w:rPr>
                <w:sz w:val="24"/>
              </w:rPr>
              <w:t>,</w:t>
            </w:r>
            <w:r w:rsidR="00253216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риказ</w:t>
            </w:r>
            <w:r>
              <w:rPr>
                <w:spacing w:val="-4"/>
                <w:sz w:val="24"/>
              </w:rPr>
              <w:t xml:space="preserve"> </w:t>
            </w:r>
            <w:r w:rsidR="00D961D7">
              <w:rPr>
                <w:sz w:val="24"/>
              </w:rPr>
              <w:t>ДИРЕКТОР</w:t>
            </w:r>
          </w:p>
        </w:tc>
      </w:tr>
      <w:tr w:rsidR="00205E07">
        <w:trPr>
          <w:trHeight w:val="1171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05E07" w:rsidRDefault="00253216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 w:rsidP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53216">
              <w:rPr>
                <w:sz w:val="24"/>
              </w:rPr>
              <w:t>,</w:t>
            </w:r>
            <w:r w:rsidR="00253216">
              <w:rPr>
                <w:spacing w:val="-6"/>
                <w:sz w:val="24"/>
              </w:rPr>
              <w:t xml:space="preserve"> 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 w:right="1015"/>
              <w:rPr>
                <w:sz w:val="24"/>
              </w:rPr>
            </w:pPr>
            <w:r>
              <w:rPr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ротоколы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</w:p>
          <w:p w:rsidR="00205E07" w:rsidRDefault="00253216">
            <w:pPr>
              <w:pStyle w:val="TableParagraph"/>
              <w:spacing w:before="0"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межведомственной</w:t>
            </w:r>
          </w:p>
          <w:p w:rsidR="00205E07" w:rsidRDefault="00253216">
            <w:pPr>
              <w:pStyle w:val="TableParagraph"/>
              <w:spacing w:before="0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205E07">
        <w:trPr>
          <w:trHeight w:val="1761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E07" w:rsidRDefault="00253216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психологической адаптации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дошкольного, начального общего, основного общего и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  <w:p w:rsidR="00205E07" w:rsidRDefault="00253216">
            <w:pPr>
              <w:pStyle w:val="TableParagraph"/>
              <w:spacing w:before="0" w:line="264" w:lineRule="exac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93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205E07">
        <w:trPr>
          <w:trHeight w:val="1756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5E07" w:rsidRDefault="00253216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психологической адаптации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205E07" w:rsidRDefault="00253216">
            <w:pPr>
              <w:pStyle w:val="TableParagraph"/>
              <w:spacing w:before="0" w:line="290" w:lineRule="atLeast"/>
              <w:ind w:right="435"/>
              <w:rPr>
                <w:sz w:val="24"/>
              </w:rPr>
            </w:pPr>
            <w:r>
              <w:rPr>
                <w:sz w:val="24"/>
              </w:rPr>
              <w:t xml:space="preserve">общего образования, в МО </w:t>
            </w:r>
            <w:proofErr w:type="spellStart"/>
            <w:r>
              <w:rPr>
                <w:sz w:val="24"/>
              </w:rPr>
              <w:t>Сакмарский</w:t>
            </w:r>
            <w:proofErr w:type="spellEnd"/>
            <w:r>
              <w:rPr>
                <w:sz w:val="24"/>
              </w:rPr>
              <w:t xml:space="preserve"> район на период до 2025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205E07" w:rsidRDefault="00205E07">
      <w:pPr>
        <w:rPr>
          <w:sz w:val="24"/>
        </w:rPr>
        <w:sectPr w:rsidR="00205E07">
          <w:pgSz w:w="16840" w:h="11910" w:orient="landscape"/>
          <w:pgMar w:top="700" w:right="40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7293"/>
        <w:gridCol w:w="1978"/>
        <w:gridCol w:w="2654"/>
        <w:gridCol w:w="2261"/>
      </w:tblGrid>
      <w:tr w:rsidR="00205E07">
        <w:trPr>
          <w:trHeight w:val="877"/>
        </w:trPr>
        <w:tc>
          <w:tcPr>
            <w:tcW w:w="667" w:type="dxa"/>
          </w:tcPr>
          <w:p w:rsidR="00205E07" w:rsidRDefault="002532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7293" w:type="dxa"/>
          </w:tcPr>
          <w:p w:rsidR="00205E07" w:rsidRDefault="00253216">
            <w:pPr>
              <w:pStyle w:val="TableParagraph"/>
              <w:spacing w:before="0" w:line="290" w:lineRule="atLeast"/>
              <w:ind w:right="10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психологической адаптации несовершеннолетних иностранных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</w:tc>
        <w:tc>
          <w:tcPr>
            <w:tcW w:w="1978" w:type="dxa"/>
          </w:tcPr>
          <w:p w:rsidR="00205E07" w:rsidRDefault="00253216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 –</w:t>
            </w:r>
          </w:p>
          <w:p w:rsidR="00205E07" w:rsidRDefault="00253216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654" w:type="dxa"/>
          </w:tcPr>
          <w:p w:rsidR="00205E07" w:rsidRDefault="00D961D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253216">
              <w:rPr>
                <w:sz w:val="24"/>
              </w:rPr>
              <w:t>,</w:t>
            </w:r>
            <w:r w:rsidR="00253216">
              <w:rPr>
                <w:spacing w:val="-5"/>
                <w:sz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1" w:type="dxa"/>
          </w:tcPr>
          <w:p w:rsidR="00205E07" w:rsidRDefault="00253216">
            <w:pPr>
              <w:pStyle w:val="TableParagraph"/>
              <w:ind w:left="107" w:right="630"/>
              <w:rPr>
                <w:sz w:val="24"/>
              </w:rPr>
            </w:pPr>
            <w:r>
              <w:rPr>
                <w:spacing w:val="-1"/>
                <w:sz w:val="24"/>
              </w:rPr>
              <w:t>аналитическая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253216" w:rsidRDefault="00253216"/>
    <w:sectPr w:rsidR="00253216">
      <w:pgSz w:w="16840" w:h="11910" w:orient="landscape"/>
      <w:pgMar w:top="70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D31F9"/>
    <w:multiLevelType w:val="hybridMultilevel"/>
    <w:tmpl w:val="AF7A4C24"/>
    <w:lvl w:ilvl="0" w:tplc="5A6C3348">
      <w:start w:val="1"/>
      <w:numFmt w:val="decimal"/>
      <w:lvlText w:val="%1."/>
      <w:lvlJc w:val="left"/>
      <w:pPr>
        <w:ind w:left="119" w:hanging="27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BEAED66">
      <w:numFmt w:val="bullet"/>
      <w:lvlText w:val="•"/>
      <w:lvlJc w:val="left"/>
      <w:pPr>
        <w:ind w:left="1080" w:hanging="273"/>
      </w:pPr>
      <w:rPr>
        <w:rFonts w:hint="default"/>
        <w:lang w:val="ru-RU" w:eastAsia="en-US" w:bidi="ar-SA"/>
      </w:rPr>
    </w:lvl>
    <w:lvl w:ilvl="2" w:tplc="EDE2B480">
      <w:numFmt w:val="bullet"/>
      <w:lvlText w:val="•"/>
      <w:lvlJc w:val="left"/>
      <w:pPr>
        <w:ind w:left="2040" w:hanging="273"/>
      </w:pPr>
      <w:rPr>
        <w:rFonts w:hint="default"/>
        <w:lang w:val="ru-RU" w:eastAsia="en-US" w:bidi="ar-SA"/>
      </w:rPr>
    </w:lvl>
    <w:lvl w:ilvl="3" w:tplc="133E8616">
      <w:numFmt w:val="bullet"/>
      <w:lvlText w:val="•"/>
      <w:lvlJc w:val="left"/>
      <w:pPr>
        <w:ind w:left="3001" w:hanging="273"/>
      </w:pPr>
      <w:rPr>
        <w:rFonts w:hint="default"/>
        <w:lang w:val="ru-RU" w:eastAsia="en-US" w:bidi="ar-SA"/>
      </w:rPr>
    </w:lvl>
    <w:lvl w:ilvl="4" w:tplc="A492E1C0">
      <w:numFmt w:val="bullet"/>
      <w:lvlText w:val="•"/>
      <w:lvlJc w:val="left"/>
      <w:pPr>
        <w:ind w:left="3961" w:hanging="273"/>
      </w:pPr>
      <w:rPr>
        <w:rFonts w:hint="default"/>
        <w:lang w:val="ru-RU" w:eastAsia="en-US" w:bidi="ar-SA"/>
      </w:rPr>
    </w:lvl>
    <w:lvl w:ilvl="5" w:tplc="071E54B6">
      <w:numFmt w:val="bullet"/>
      <w:lvlText w:val="•"/>
      <w:lvlJc w:val="left"/>
      <w:pPr>
        <w:ind w:left="4922" w:hanging="273"/>
      </w:pPr>
      <w:rPr>
        <w:rFonts w:hint="default"/>
        <w:lang w:val="ru-RU" w:eastAsia="en-US" w:bidi="ar-SA"/>
      </w:rPr>
    </w:lvl>
    <w:lvl w:ilvl="6" w:tplc="1D12C60A">
      <w:numFmt w:val="bullet"/>
      <w:lvlText w:val="•"/>
      <w:lvlJc w:val="left"/>
      <w:pPr>
        <w:ind w:left="5882" w:hanging="273"/>
      </w:pPr>
      <w:rPr>
        <w:rFonts w:hint="default"/>
        <w:lang w:val="ru-RU" w:eastAsia="en-US" w:bidi="ar-SA"/>
      </w:rPr>
    </w:lvl>
    <w:lvl w:ilvl="7" w:tplc="EF900EEC">
      <w:numFmt w:val="bullet"/>
      <w:lvlText w:val="•"/>
      <w:lvlJc w:val="left"/>
      <w:pPr>
        <w:ind w:left="6842" w:hanging="273"/>
      </w:pPr>
      <w:rPr>
        <w:rFonts w:hint="default"/>
        <w:lang w:val="ru-RU" w:eastAsia="en-US" w:bidi="ar-SA"/>
      </w:rPr>
    </w:lvl>
    <w:lvl w:ilvl="8" w:tplc="DD86174E">
      <w:numFmt w:val="bullet"/>
      <w:lvlText w:val="•"/>
      <w:lvlJc w:val="left"/>
      <w:pPr>
        <w:ind w:left="7803" w:hanging="27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07"/>
    <w:rsid w:val="00205E07"/>
    <w:rsid w:val="00253216"/>
    <w:rsid w:val="00D9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8CD8"/>
  <w15:docId w15:val="{A843AE33-4DE0-42F7-A899-68577A03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1"/>
    <w:qFormat/>
    <w:pPr>
      <w:ind w:left="1161" w:right="5126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1"/>
    <w:qFormat/>
    <w:pPr>
      <w:ind w:left="119" w:hanging="26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spacing w:before="1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ГРАФИК ЗАНЯТИЙ</vt:lpstr>
    </vt:vector>
  </TitlesOfParts>
  <Company>SPecialiST RePack</Company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ГРАФИК ЗАНЯТИЙ</dc:title>
  <dc:creator>Пользователь</dc:creator>
  <cp:lastModifiedBy>User</cp:lastModifiedBy>
  <cp:revision>2</cp:revision>
  <dcterms:created xsi:type="dcterms:W3CDTF">2023-03-06T11:09:00Z</dcterms:created>
  <dcterms:modified xsi:type="dcterms:W3CDTF">2023-03-06T11:09:00Z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