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F7E" w:rsidRPr="00850508" w:rsidRDefault="00D57EF9">
      <w:pPr>
        <w:spacing w:after="0" w:line="408" w:lineRule="auto"/>
        <w:ind w:left="120"/>
        <w:jc w:val="center"/>
      </w:pPr>
      <w:bookmarkStart w:id="0" w:name="block-38442349"/>
      <w:r w:rsidRPr="00850508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D16F7E" w:rsidRPr="00850508" w:rsidRDefault="00D57EF9">
      <w:pPr>
        <w:spacing w:after="0" w:line="408" w:lineRule="auto"/>
        <w:ind w:left="120"/>
        <w:jc w:val="center"/>
      </w:pPr>
      <w:bookmarkStart w:id="1" w:name="fe665616-2748-4d90-bd50-5b617362b917"/>
      <w:r w:rsidRPr="00850508">
        <w:rPr>
          <w:rFonts w:ascii="Times New Roman" w:hAnsi="Times New Roman"/>
          <w:b/>
          <w:color w:val="000000"/>
          <w:sz w:val="28"/>
        </w:rPr>
        <w:t>Министерство Образования Оренбургской области</w:t>
      </w:r>
      <w:bookmarkEnd w:id="1"/>
      <w:r w:rsidRPr="00850508">
        <w:rPr>
          <w:rFonts w:ascii="Times New Roman" w:hAnsi="Times New Roman"/>
          <w:b/>
          <w:color w:val="000000"/>
          <w:sz w:val="28"/>
        </w:rPr>
        <w:t xml:space="preserve"> </w:t>
      </w:r>
    </w:p>
    <w:p w:rsidR="00D16F7E" w:rsidRPr="00850508" w:rsidRDefault="00D57EF9">
      <w:pPr>
        <w:spacing w:after="0" w:line="408" w:lineRule="auto"/>
        <w:ind w:left="120"/>
        <w:jc w:val="center"/>
      </w:pPr>
      <w:bookmarkStart w:id="2" w:name="d891cd23-75ad-4d7a-b1eb-2ec1609bac70"/>
      <w:r w:rsidRPr="00850508">
        <w:rPr>
          <w:rFonts w:ascii="Times New Roman" w:hAnsi="Times New Roman"/>
          <w:b/>
          <w:color w:val="000000"/>
          <w:sz w:val="28"/>
        </w:rPr>
        <w:t>МО Сакмарский район</w:t>
      </w:r>
      <w:bookmarkEnd w:id="2"/>
    </w:p>
    <w:p w:rsidR="00D16F7E" w:rsidRPr="00850508" w:rsidRDefault="00D57EF9">
      <w:pPr>
        <w:spacing w:after="0" w:line="408" w:lineRule="auto"/>
        <w:ind w:left="120"/>
        <w:jc w:val="center"/>
      </w:pPr>
      <w:r w:rsidRPr="00850508">
        <w:rPr>
          <w:rFonts w:ascii="Times New Roman" w:hAnsi="Times New Roman"/>
          <w:b/>
          <w:color w:val="000000"/>
          <w:sz w:val="28"/>
        </w:rPr>
        <w:t>МБОУ "Архиповская СОШ"</w:t>
      </w:r>
    </w:p>
    <w:p w:rsidR="00D16F7E" w:rsidRPr="00850508" w:rsidRDefault="00D16F7E">
      <w:pPr>
        <w:spacing w:after="0"/>
        <w:ind w:left="120"/>
      </w:pPr>
    </w:p>
    <w:p w:rsidR="00D16F7E" w:rsidRPr="00850508" w:rsidRDefault="00D16F7E">
      <w:pPr>
        <w:spacing w:after="0"/>
        <w:ind w:left="120"/>
      </w:pPr>
    </w:p>
    <w:p w:rsidR="00D16F7E" w:rsidRPr="00850508" w:rsidRDefault="00D16F7E">
      <w:pPr>
        <w:spacing w:after="0"/>
        <w:ind w:left="120"/>
      </w:pPr>
    </w:p>
    <w:p w:rsidR="00D16F7E" w:rsidRPr="00850508" w:rsidRDefault="00D16F7E">
      <w:pPr>
        <w:spacing w:after="0"/>
        <w:ind w:left="120"/>
      </w:pPr>
    </w:p>
    <w:p w:rsidR="00D16F7E" w:rsidRDefault="00D16F7E">
      <w:pPr>
        <w:spacing w:after="0"/>
        <w:ind w:left="120"/>
      </w:pPr>
    </w:p>
    <w:p w:rsidR="00D16F7E" w:rsidRDefault="00D16F7E">
      <w:pPr>
        <w:spacing w:after="0"/>
        <w:ind w:left="120"/>
      </w:pPr>
    </w:p>
    <w:p w:rsidR="00D16F7E" w:rsidRDefault="00D16F7E">
      <w:pPr>
        <w:spacing w:after="0"/>
        <w:ind w:left="120"/>
      </w:pPr>
    </w:p>
    <w:p w:rsidR="00D16F7E" w:rsidRDefault="00D16F7E">
      <w:pPr>
        <w:spacing w:after="0"/>
        <w:ind w:left="120"/>
      </w:pPr>
    </w:p>
    <w:p w:rsidR="00D16F7E" w:rsidRDefault="00D16F7E">
      <w:pPr>
        <w:spacing w:after="0"/>
        <w:ind w:left="120"/>
      </w:pPr>
    </w:p>
    <w:p w:rsidR="00D16F7E" w:rsidRDefault="00D57EF9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D16F7E" w:rsidRDefault="00D57EF9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5056009)</w:t>
      </w:r>
    </w:p>
    <w:p w:rsidR="00D16F7E" w:rsidRDefault="00D16F7E">
      <w:pPr>
        <w:spacing w:after="0"/>
        <w:ind w:left="120"/>
        <w:jc w:val="center"/>
      </w:pPr>
    </w:p>
    <w:p w:rsidR="00D16F7E" w:rsidRPr="00850508" w:rsidRDefault="00D57EF9">
      <w:pPr>
        <w:spacing w:after="0" w:line="408" w:lineRule="auto"/>
        <w:ind w:left="120"/>
        <w:jc w:val="center"/>
      </w:pPr>
      <w:r w:rsidRPr="00850508">
        <w:rPr>
          <w:rFonts w:ascii="Times New Roman" w:hAnsi="Times New Roman"/>
          <w:b/>
          <w:color w:val="000000"/>
          <w:sz w:val="28"/>
        </w:rPr>
        <w:t xml:space="preserve">учебного </w:t>
      </w:r>
      <w:r w:rsidRPr="00850508">
        <w:rPr>
          <w:rFonts w:ascii="Times New Roman" w:hAnsi="Times New Roman"/>
          <w:b/>
          <w:color w:val="000000"/>
          <w:sz w:val="28"/>
        </w:rPr>
        <w:t>предмета «Биология. Углубленный уровень»</w:t>
      </w:r>
    </w:p>
    <w:p w:rsidR="00D16F7E" w:rsidRPr="00850508" w:rsidRDefault="00D57EF9">
      <w:pPr>
        <w:spacing w:after="0" w:line="408" w:lineRule="auto"/>
        <w:ind w:left="120"/>
        <w:jc w:val="center"/>
      </w:pPr>
      <w:r w:rsidRPr="00850508">
        <w:rPr>
          <w:rFonts w:ascii="Times New Roman" w:hAnsi="Times New Roman"/>
          <w:color w:val="000000"/>
          <w:sz w:val="28"/>
        </w:rPr>
        <w:t xml:space="preserve">для обучающихся 10 –11 классов </w:t>
      </w: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Default="00D16F7E">
      <w:pPr>
        <w:spacing w:after="0"/>
        <w:ind w:left="120"/>
        <w:jc w:val="center"/>
      </w:pPr>
    </w:p>
    <w:p w:rsidR="00850508" w:rsidRDefault="00850508">
      <w:pPr>
        <w:spacing w:after="0"/>
        <w:ind w:left="120"/>
        <w:jc w:val="center"/>
      </w:pPr>
    </w:p>
    <w:p w:rsidR="00850508" w:rsidRDefault="00850508">
      <w:pPr>
        <w:spacing w:after="0"/>
        <w:ind w:left="120"/>
        <w:jc w:val="center"/>
      </w:pPr>
    </w:p>
    <w:p w:rsidR="00850508" w:rsidRDefault="00850508">
      <w:pPr>
        <w:spacing w:after="0"/>
        <w:ind w:left="120"/>
        <w:jc w:val="center"/>
      </w:pPr>
    </w:p>
    <w:p w:rsidR="00850508" w:rsidRDefault="00850508">
      <w:pPr>
        <w:spacing w:after="0"/>
        <w:ind w:left="120"/>
        <w:jc w:val="center"/>
      </w:pPr>
    </w:p>
    <w:p w:rsidR="00850508" w:rsidRDefault="00850508">
      <w:pPr>
        <w:spacing w:after="0"/>
        <w:ind w:left="120"/>
        <w:jc w:val="center"/>
      </w:pPr>
    </w:p>
    <w:p w:rsidR="00850508" w:rsidRPr="00850508" w:rsidRDefault="00850508">
      <w:pPr>
        <w:spacing w:after="0"/>
        <w:ind w:left="120"/>
        <w:jc w:val="center"/>
      </w:pPr>
      <w:bookmarkStart w:id="3" w:name="_GoBack"/>
      <w:bookmarkEnd w:id="3"/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16F7E">
      <w:pPr>
        <w:spacing w:after="0"/>
        <w:ind w:left="120"/>
        <w:jc w:val="center"/>
      </w:pPr>
    </w:p>
    <w:p w:rsidR="00D16F7E" w:rsidRPr="00850508" w:rsidRDefault="00D57EF9">
      <w:pPr>
        <w:spacing w:after="0"/>
        <w:ind w:left="120"/>
        <w:jc w:val="center"/>
      </w:pPr>
      <w:bookmarkStart w:id="4" w:name="daf91b7c-f861-4f65-ac3d-7093d1098ae7"/>
      <w:proofErr w:type="gramStart"/>
      <w:r w:rsidRPr="00850508">
        <w:rPr>
          <w:rFonts w:ascii="Times New Roman" w:hAnsi="Times New Roman"/>
          <w:b/>
          <w:color w:val="000000"/>
          <w:sz w:val="28"/>
        </w:rPr>
        <w:t>с</w:t>
      </w:r>
      <w:proofErr w:type="gramEnd"/>
      <w:r w:rsidRPr="00850508">
        <w:rPr>
          <w:rFonts w:ascii="Times New Roman" w:hAnsi="Times New Roman"/>
          <w:b/>
          <w:color w:val="000000"/>
          <w:sz w:val="28"/>
        </w:rPr>
        <w:t xml:space="preserve">. </w:t>
      </w:r>
      <w:proofErr w:type="gramStart"/>
      <w:r w:rsidRPr="00850508">
        <w:rPr>
          <w:rFonts w:ascii="Times New Roman" w:hAnsi="Times New Roman"/>
          <w:b/>
          <w:color w:val="000000"/>
          <w:sz w:val="28"/>
        </w:rPr>
        <w:t>Архиповка</w:t>
      </w:r>
      <w:proofErr w:type="gramEnd"/>
      <w:r w:rsidRPr="00850508">
        <w:rPr>
          <w:rFonts w:ascii="Times New Roman" w:hAnsi="Times New Roman"/>
          <w:b/>
          <w:color w:val="000000"/>
          <w:sz w:val="28"/>
        </w:rPr>
        <w:t>, 2024</w:t>
      </w:r>
      <w:bookmarkEnd w:id="4"/>
      <w:r w:rsidRPr="00850508">
        <w:rPr>
          <w:rFonts w:ascii="Times New Roman" w:hAnsi="Times New Roman"/>
          <w:b/>
          <w:color w:val="000000"/>
          <w:sz w:val="28"/>
        </w:rPr>
        <w:t xml:space="preserve"> </w:t>
      </w:r>
      <w:bookmarkStart w:id="5" w:name="6d9e9922-8c7a-4bd6-b337-ac3d7fc668dc"/>
      <w:r w:rsidRPr="00850508">
        <w:rPr>
          <w:rFonts w:ascii="Times New Roman" w:hAnsi="Times New Roman"/>
          <w:b/>
          <w:color w:val="000000"/>
          <w:sz w:val="28"/>
        </w:rPr>
        <w:t>год</w:t>
      </w:r>
      <w:bookmarkEnd w:id="5"/>
    </w:p>
    <w:p w:rsidR="00D16F7E" w:rsidRPr="00850508" w:rsidRDefault="00D16F7E">
      <w:pPr>
        <w:spacing w:after="0"/>
        <w:ind w:left="120"/>
      </w:pPr>
    </w:p>
    <w:p w:rsidR="00D16F7E" w:rsidRPr="00850508" w:rsidRDefault="00D16F7E">
      <w:pPr>
        <w:sectPr w:rsidR="00D16F7E" w:rsidRPr="00850508">
          <w:pgSz w:w="11906" w:h="16383"/>
          <w:pgMar w:top="1134" w:right="850" w:bottom="1134" w:left="1701" w:header="720" w:footer="720" w:gutter="0"/>
          <w:cols w:space="720"/>
        </w:sectPr>
      </w:pPr>
    </w:p>
    <w:p w:rsidR="00D16F7E" w:rsidRPr="00850508" w:rsidRDefault="00D57EF9">
      <w:pPr>
        <w:spacing w:after="0" w:line="264" w:lineRule="auto"/>
        <w:ind w:firstLine="600"/>
        <w:jc w:val="both"/>
      </w:pPr>
      <w:bookmarkStart w:id="6" w:name="block-38442350"/>
      <w:bookmarkEnd w:id="0"/>
      <w:r w:rsidRPr="00850508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Программа по учебному предмету "Биология" (далее - биология) на уровне среднего общего образования разработана на основ</w:t>
      </w:r>
      <w:r w:rsidRPr="00850508">
        <w:rPr>
          <w:rFonts w:ascii="Times New Roman" w:hAnsi="Times New Roman"/>
          <w:color w:val="000000"/>
          <w:sz w:val="28"/>
        </w:rPr>
        <w:t>е Федерального закона от 29.12.2012 № 273-ФЗ «Об образовании в Российской Федерации», ФГОС СОО, Концепции преподавания учебного предмета «Биология» и основных положений федеральной рабочей программы воспитания.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Учебный предмет «Биология» углублённого уровн</w:t>
      </w:r>
      <w:r w:rsidRPr="00850508">
        <w:rPr>
          <w:rFonts w:ascii="Times New Roman" w:hAnsi="Times New Roman"/>
          <w:color w:val="000000"/>
          <w:sz w:val="28"/>
        </w:rPr>
        <w:t>я изучения (10–11 классы) является одним из компонентов предметной области «</w:t>
      </w:r>
      <w:proofErr w:type="gramStart"/>
      <w:r w:rsidRPr="00850508">
        <w:rPr>
          <w:rFonts w:ascii="Times New Roman" w:hAnsi="Times New Roman"/>
          <w:color w:val="000000"/>
          <w:sz w:val="28"/>
        </w:rPr>
        <w:t>Естественно-научные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предметы». Согласно положениям ФГОС СОО профильные учебные предметы, изучаемые на углублённом уровне, являются способом дифференциации обучения на уровне средне</w:t>
      </w:r>
      <w:r w:rsidRPr="00850508">
        <w:rPr>
          <w:rFonts w:ascii="Times New Roman" w:hAnsi="Times New Roman"/>
          <w:color w:val="000000"/>
          <w:sz w:val="28"/>
        </w:rPr>
        <w:t>го общего образования и призваны обеспечить преемственность между основным общим, средним общим, средним профессиональным и высшим образованием. В то же время каждый из этих учебных предметов должен быть ориентирован на приоритетное решение образовательных</w:t>
      </w:r>
      <w:r w:rsidRPr="00850508">
        <w:rPr>
          <w:rFonts w:ascii="Times New Roman" w:hAnsi="Times New Roman"/>
          <w:color w:val="000000"/>
          <w:sz w:val="28"/>
        </w:rPr>
        <w:t>, воспитательных и развивающих задач, связанных с профориентацией обучающихся и стимулированием интереса к конкретной области научного знания, связанного с биологией, медициной, экологией, психологией, спортом или военным делом.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Программа по учебному предм</w:t>
      </w:r>
      <w:r w:rsidRPr="00850508">
        <w:rPr>
          <w:rFonts w:ascii="Times New Roman" w:hAnsi="Times New Roman"/>
          <w:color w:val="000000"/>
          <w:sz w:val="28"/>
        </w:rPr>
        <w:t>ету "Биология" даёт представление о цели и задачах изучения учебного предмета «Биология» на углублённом уровне, определяет обязательное (инвариантное) предметное содержание, его структурирование по разделам и темам, распределение по классам, рекомендует по</w:t>
      </w:r>
      <w:r w:rsidRPr="00850508">
        <w:rPr>
          <w:rFonts w:ascii="Times New Roman" w:hAnsi="Times New Roman"/>
          <w:color w:val="000000"/>
          <w:sz w:val="28"/>
        </w:rPr>
        <w:t>следовательность изучения учебного материала с учётом межпредметных и внутрипредметных связей, логики учебного процесса, возрастных особенностей обучающихся. В программе по биологии реализован принцип преемственности с изучением биологии на уровне основног</w:t>
      </w:r>
      <w:r w:rsidRPr="00850508">
        <w:rPr>
          <w:rFonts w:ascii="Times New Roman" w:hAnsi="Times New Roman"/>
          <w:color w:val="000000"/>
          <w:sz w:val="28"/>
        </w:rPr>
        <w:t xml:space="preserve">о общего образования, благодаря чему просматривается направленность на последующее развитие биологических знаний, ориентированных на формирование </w:t>
      </w:r>
      <w:proofErr w:type="gramStart"/>
      <w:r w:rsidRPr="00850508">
        <w:rPr>
          <w:rFonts w:ascii="Times New Roman" w:hAnsi="Times New Roman"/>
          <w:color w:val="000000"/>
          <w:sz w:val="28"/>
        </w:rPr>
        <w:t>естественно-научного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мировоззрения, экологического мышления, представлений о здоровом образе жизни, на воспита</w:t>
      </w:r>
      <w:r w:rsidRPr="00850508">
        <w:rPr>
          <w:rFonts w:ascii="Times New Roman" w:hAnsi="Times New Roman"/>
          <w:color w:val="000000"/>
          <w:sz w:val="28"/>
        </w:rPr>
        <w:t>ние бережного отношения к окружающей природной среде. В программе по биологии также показаны возможности учебного предмета «Биология» в реализации требований ФГОС СОО к планируемым личностным, метапредметным и предметным результатам обучения и в формирован</w:t>
      </w:r>
      <w:r w:rsidRPr="00850508">
        <w:rPr>
          <w:rFonts w:ascii="Times New Roman" w:hAnsi="Times New Roman"/>
          <w:color w:val="000000"/>
          <w:sz w:val="28"/>
        </w:rPr>
        <w:t>ии основных видов учебно-познавательной деятельности обучающихся по освоению содержания биологического образования на уровне среднего общего образования.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Учебный предмет «Биология» на уровне среднего общего образования завершает биологическое образование в</w:t>
      </w:r>
      <w:r w:rsidRPr="00850508">
        <w:rPr>
          <w:rFonts w:ascii="Times New Roman" w:hAnsi="Times New Roman"/>
          <w:color w:val="000000"/>
          <w:sz w:val="28"/>
        </w:rPr>
        <w:t xml:space="preserve"> школе и ориентирован на </w:t>
      </w:r>
      <w:r w:rsidRPr="00850508">
        <w:rPr>
          <w:rFonts w:ascii="Times New Roman" w:hAnsi="Times New Roman"/>
          <w:color w:val="000000"/>
          <w:sz w:val="28"/>
        </w:rPr>
        <w:lastRenderedPageBreak/>
        <w:t>расширение и углубление знаний обучающихся о живой природе, основах молекулярной и клеточной биологии, эмбриологии и биологии развития, генетики, селекции, биотехнологии, эволюционного учения и экологии.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Изучение учебного предмета </w:t>
      </w:r>
      <w:r w:rsidRPr="00850508">
        <w:rPr>
          <w:rFonts w:ascii="Times New Roman" w:hAnsi="Times New Roman"/>
          <w:color w:val="000000"/>
          <w:sz w:val="28"/>
        </w:rPr>
        <w:t>«Биология» на углубленном уровне ориентировано на подготовку обучающихся к последующему получению биологического образования в вузах и организациях среднего профессионального образования. Основу его содержания составляет система биологических знаний, получ</w:t>
      </w:r>
      <w:r w:rsidRPr="00850508">
        <w:rPr>
          <w:rFonts w:ascii="Times New Roman" w:hAnsi="Times New Roman"/>
          <w:color w:val="000000"/>
          <w:sz w:val="28"/>
        </w:rPr>
        <w:t xml:space="preserve">енных при изучении </w:t>
      </w:r>
      <w:proofErr w:type="gramStart"/>
      <w:r w:rsidRPr="00850508">
        <w:rPr>
          <w:rFonts w:ascii="Times New Roman" w:hAnsi="Times New Roman"/>
          <w:color w:val="000000"/>
          <w:sz w:val="28"/>
        </w:rPr>
        <w:t>обучающимися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соответствующих систематических разделов биологии на уровне основного общего образования, в 10–11 классах эти знания получают развитие. Так, расширены и углублены биологические знания о растениях, животных, грибах, бактериях</w:t>
      </w:r>
      <w:r w:rsidRPr="00850508">
        <w:rPr>
          <w:rFonts w:ascii="Times New Roman" w:hAnsi="Times New Roman"/>
          <w:color w:val="000000"/>
          <w:sz w:val="28"/>
        </w:rPr>
        <w:t xml:space="preserve">, организме человека, общих закономерностях жизни, дополнительно включены биологические сведения прикладного и поискового характера, которые можно использовать как ориентиры для последующего выбора профессии. Возможна также интеграция биологических знаний </w:t>
      </w:r>
      <w:r w:rsidRPr="00850508">
        <w:rPr>
          <w:rFonts w:ascii="Times New Roman" w:hAnsi="Times New Roman"/>
          <w:color w:val="000000"/>
          <w:sz w:val="28"/>
        </w:rPr>
        <w:t>с соответствующими знаниями, полученными обучающимися при изучении физики, химии, географии и математики.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Структура программы по учебному предмету "Биология" отражает системно-уровневый и эволюционный подходы к изучению биологии. Согласно им, изучаются сво</w:t>
      </w:r>
      <w:r w:rsidRPr="00850508">
        <w:rPr>
          <w:rFonts w:ascii="Times New Roman" w:hAnsi="Times New Roman"/>
          <w:color w:val="000000"/>
          <w:sz w:val="28"/>
        </w:rPr>
        <w:t>йства и закономерности, характерные для живых систем разного уровня организации, эволюции органического мира на Земле, сохранения биологического разнообразия планеты. Так, в 10 классе изучаются основы молекулярной и клеточной биологии, эмбриологии и биолог</w:t>
      </w:r>
      <w:r w:rsidRPr="00850508">
        <w:rPr>
          <w:rFonts w:ascii="Times New Roman" w:hAnsi="Times New Roman"/>
          <w:color w:val="000000"/>
          <w:sz w:val="28"/>
        </w:rPr>
        <w:t xml:space="preserve">ии развития, генетики и селекции, биотехнологии и синтетической биологии, актуализируются знания </w:t>
      </w:r>
      <w:proofErr w:type="gramStart"/>
      <w:r w:rsidRPr="00850508">
        <w:rPr>
          <w:rFonts w:ascii="Times New Roman" w:hAnsi="Times New Roman"/>
          <w:color w:val="000000"/>
          <w:sz w:val="28"/>
        </w:rPr>
        <w:t>обучающихся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по ботанике, зоологии, анатомии, физиологии человека. В 11 классе изучаются эволюционное учение, основы экологии и учение о биосфере.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Учебный предм</w:t>
      </w:r>
      <w:r w:rsidRPr="00850508">
        <w:rPr>
          <w:rFonts w:ascii="Times New Roman" w:hAnsi="Times New Roman"/>
          <w:color w:val="000000"/>
          <w:sz w:val="28"/>
        </w:rPr>
        <w:t xml:space="preserve">ет «Биология» призван обеспечить освоение обучающимися биологических теорий и законов, идей, принципов и правил, лежащих в основе современной </w:t>
      </w:r>
      <w:proofErr w:type="gramStart"/>
      <w:r w:rsidRPr="00850508">
        <w:rPr>
          <w:rFonts w:ascii="Times New Roman" w:hAnsi="Times New Roman"/>
          <w:color w:val="000000"/>
          <w:sz w:val="28"/>
        </w:rPr>
        <w:t>естественно-научной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картины мира, знаний о строении, многообразии и особенностях клетки, организма, популяции, био</w:t>
      </w:r>
      <w:r w:rsidRPr="00850508">
        <w:rPr>
          <w:rFonts w:ascii="Times New Roman" w:hAnsi="Times New Roman"/>
          <w:color w:val="000000"/>
          <w:sz w:val="28"/>
        </w:rPr>
        <w:t xml:space="preserve">ценоза, экосистемы, о выдающихся научных достижениях, современных исследованиях в биологии, прикладных аспектах биологических знаний. Для развития и поддержания </w:t>
      </w:r>
      <w:proofErr w:type="gramStart"/>
      <w:r w:rsidRPr="00850508">
        <w:rPr>
          <w:rFonts w:ascii="Times New Roman" w:hAnsi="Times New Roman"/>
          <w:color w:val="000000"/>
          <w:sz w:val="28"/>
        </w:rPr>
        <w:t>интереса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обучающихся к биологии наряду со значительным объёмом теоретического материала в содер</w:t>
      </w:r>
      <w:r w:rsidRPr="00850508">
        <w:rPr>
          <w:rFonts w:ascii="Times New Roman" w:hAnsi="Times New Roman"/>
          <w:color w:val="000000"/>
          <w:sz w:val="28"/>
        </w:rPr>
        <w:t>жании программы по биологии предусмотрено знакомство с историей становления и развития той или иной области биологии, вкладом отечественных и зарубежных учёных в решение важнейших биологических и экологических проблем.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Цель изучения учебного предмета «Биол</w:t>
      </w:r>
      <w:r w:rsidRPr="00850508">
        <w:rPr>
          <w:rFonts w:ascii="Times New Roman" w:hAnsi="Times New Roman"/>
          <w:color w:val="000000"/>
          <w:sz w:val="28"/>
        </w:rPr>
        <w:t>огия» на углублённом уровне – овладение обучающимися знаниями о структурно-функциональной организации живых систем разного ранга и приобретение умений использовать эти знания в формировании интереса к определённой области профессиональной деятельности, свя</w:t>
      </w:r>
      <w:r w:rsidRPr="00850508">
        <w:rPr>
          <w:rFonts w:ascii="Times New Roman" w:hAnsi="Times New Roman"/>
          <w:color w:val="000000"/>
          <w:sz w:val="28"/>
        </w:rPr>
        <w:t>занной с биологией, или к выбору учебного заведения для продолжения биологического образования.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Достижение цели изучения учебного предмета «Биология» на углублённом уровне обеспечивается решением следующих задач:</w:t>
      </w:r>
    </w:p>
    <w:p w:rsidR="00D16F7E" w:rsidRPr="00850508" w:rsidRDefault="00D57EF9">
      <w:pPr>
        <w:spacing w:after="0" w:line="264" w:lineRule="auto"/>
        <w:ind w:firstLine="600"/>
        <w:jc w:val="both"/>
      </w:pPr>
      <w:proofErr w:type="gramStart"/>
      <w:r w:rsidRPr="00850508">
        <w:rPr>
          <w:rFonts w:ascii="Times New Roman" w:hAnsi="Times New Roman"/>
          <w:color w:val="000000"/>
          <w:sz w:val="28"/>
        </w:rPr>
        <w:t>освоение обучающимися системы биологических</w:t>
      </w:r>
      <w:r w:rsidRPr="00850508">
        <w:rPr>
          <w:rFonts w:ascii="Times New Roman" w:hAnsi="Times New Roman"/>
          <w:color w:val="000000"/>
          <w:sz w:val="28"/>
        </w:rPr>
        <w:t xml:space="preserve"> знаний: об основных биологических теориях, концепциях, гипотезах, законах, закономерностях и правилах, составляющих современную естественно-научную картину мира; о строении, многообразии и особенностях биологических систем (клетка, организм, популяция, ви</w:t>
      </w:r>
      <w:r w:rsidRPr="00850508">
        <w:rPr>
          <w:rFonts w:ascii="Times New Roman" w:hAnsi="Times New Roman"/>
          <w:color w:val="000000"/>
          <w:sz w:val="28"/>
        </w:rPr>
        <w:t>д, биогеоценоз, биосфера); о выдающихся открытиях и современных исследованиях в биологии;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ознакомление обучающихся с методами познания живой природы: исследовательскими методами биологических наук (молекулярной и клеточной биологии, эмбриологии и биологии </w:t>
      </w:r>
      <w:r w:rsidRPr="00850508">
        <w:rPr>
          <w:rFonts w:ascii="Times New Roman" w:hAnsi="Times New Roman"/>
          <w:color w:val="000000"/>
          <w:sz w:val="28"/>
        </w:rPr>
        <w:t>развития, генетики и селекции, биотехнологии и синтетической биологии, палеонтологии, экологии); методами самостоятельного проведения биологических исследований в лаборатории и в природе (наблюдение, измерение, эксперимент, моделирование);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овладение </w:t>
      </w:r>
      <w:r w:rsidRPr="00850508">
        <w:rPr>
          <w:rFonts w:ascii="Times New Roman" w:hAnsi="Times New Roman"/>
          <w:color w:val="000000"/>
          <w:sz w:val="28"/>
        </w:rPr>
        <w:t>обучающимися умениями: самостоятельно находить, анализировать и использовать биологическую информацию; пользоваться биологической терминологией и символикой; устанавливать связь между развитием биологии и социально-экономическими и экологическими проблемам</w:t>
      </w:r>
      <w:r w:rsidRPr="00850508">
        <w:rPr>
          <w:rFonts w:ascii="Times New Roman" w:hAnsi="Times New Roman"/>
          <w:color w:val="000000"/>
          <w:sz w:val="28"/>
        </w:rPr>
        <w:t>и человечества; оценивать последствия своей деятельности по отношению к окружающей природной среде, собственному здоровью и здоровью окружающих людей; обосновывать и соблюдать меры профилактики инфекционных заболеваний, правила поведения в природе и обеспе</w:t>
      </w:r>
      <w:r w:rsidRPr="00850508">
        <w:rPr>
          <w:rFonts w:ascii="Times New Roman" w:hAnsi="Times New Roman"/>
          <w:color w:val="000000"/>
          <w:sz w:val="28"/>
        </w:rPr>
        <w:t>чения безопасности собственной жизнедеятельности в чрезвычайных ситуациях природного и техногенного характера; характеризовать современные научные открытия в области биологии;</w:t>
      </w:r>
    </w:p>
    <w:p w:rsidR="00D16F7E" w:rsidRPr="00850508" w:rsidRDefault="00D57EF9">
      <w:pPr>
        <w:spacing w:after="0" w:line="264" w:lineRule="auto"/>
        <w:ind w:firstLine="600"/>
        <w:jc w:val="both"/>
      </w:pPr>
      <w:proofErr w:type="gramStart"/>
      <w:r w:rsidRPr="00850508">
        <w:rPr>
          <w:rFonts w:ascii="Times New Roman" w:hAnsi="Times New Roman"/>
          <w:color w:val="000000"/>
          <w:sz w:val="28"/>
        </w:rPr>
        <w:t>развитие у обучающихся интеллектуальных и творческих способностей в процессе зна</w:t>
      </w:r>
      <w:r w:rsidRPr="00850508">
        <w:rPr>
          <w:rFonts w:ascii="Times New Roman" w:hAnsi="Times New Roman"/>
          <w:color w:val="000000"/>
          <w:sz w:val="28"/>
        </w:rPr>
        <w:t>комства с выдающимися открытиями и современными исследованиями в биологии, решаемыми ею проблемами, методологией биологического исследования, проведения экспериментальных исследований, решения биологических задач, моделирования биологических объектов и про</w:t>
      </w:r>
      <w:r w:rsidRPr="00850508">
        <w:rPr>
          <w:rFonts w:ascii="Times New Roman" w:hAnsi="Times New Roman"/>
          <w:color w:val="000000"/>
          <w:sz w:val="28"/>
        </w:rPr>
        <w:t>цессов;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proofErr w:type="gramStart"/>
      <w:r w:rsidRPr="00850508">
        <w:rPr>
          <w:rFonts w:ascii="Times New Roman" w:hAnsi="Times New Roman"/>
          <w:color w:val="000000"/>
          <w:sz w:val="28"/>
        </w:rPr>
        <w:lastRenderedPageBreak/>
        <w:t>воспитание у обучающихся ценностного отношения к живой природе в целом и к отдельным её объектам и явлениям; формирование экологической, генетической грамотности, общей культуры поведения в природе; интеграции естественно-научных знаний;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приобретен</w:t>
      </w:r>
      <w:r w:rsidRPr="00850508">
        <w:rPr>
          <w:rFonts w:ascii="Times New Roman" w:hAnsi="Times New Roman"/>
          <w:color w:val="000000"/>
          <w:sz w:val="28"/>
        </w:rPr>
        <w:t xml:space="preserve">ие </w:t>
      </w:r>
      <w:proofErr w:type="gramStart"/>
      <w:r w:rsidRPr="00850508">
        <w:rPr>
          <w:rFonts w:ascii="Times New Roman" w:hAnsi="Times New Roman"/>
          <w:color w:val="000000"/>
          <w:sz w:val="28"/>
        </w:rPr>
        <w:t>обучающимися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компетентности в рациональном природопользовании (соблюдение правил поведения в природе, охраны видов, экосистем, биосферы), сохранении собственного здоровья и здоровья окружающих людей (соблюдения мер профилактики заболеваний, обеспечение </w:t>
      </w:r>
      <w:r w:rsidRPr="00850508">
        <w:rPr>
          <w:rFonts w:ascii="Times New Roman" w:hAnsi="Times New Roman"/>
          <w:color w:val="000000"/>
          <w:sz w:val="28"/>
        </w:rPr>
        <w:t>безопасности жизнедеятельности в чрезвычайных ситуациях природного и техногенного характера) на основе использования биологических знаний и умений в повседневной жизни;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создание условий для осознанного выбора обучающимися индивидуальной образовательной тра</w:t>
      </w:r>
      <w:r w:rsidRPr="00850508">
        <w:rPr>
          <w:rFonts w:ascii="Times New Roman" w:hAnsi="Times New Roman"/>
          <w:color w:val="000000"/>
          <w:sz w:val="28"/>
        </w:rPr>
        <w:t>ектории, способствующей последующему профессиональному самоопределению, в соответствии с индивидуальными интересами и потребностями региона.</w:t>
      </w:r>
    </w:p>
    <w:p w:rsidR="00D16F7E" w:rsidRPr="00850508" w:rsidRDefault="00D57EF9">
      <w:pPr>
        <w:spacing w:after="0" w:line="264" w:lineRule="auto"/>
        <w:ind w:firstLine="600"/>
        <w:jc w:val="both"/>
      </w:pPr>
      <w:bookmarkStart w:id="7" w:name="ae087229-bc2a-42f7-a634-a0357f20ae55"/>
      <w:r w:rsidRPr="00850508">
        <w:rPr>
          <w:rFonts w:ascii="Times New Roman" w:hAnsi="Times New Roman"/>
          <w:color w:val="000000"/>
          <w:sz w:val="28"/>
        </w:rPr>
        <w:t>Общее число часов, отведенных на изучение биологии на углубленном уровне среднего общего образования, составляет 20</w:t>
      </w:r>
      <w:r w:rsidRPr="00850508">
        <w:rPr>
          <w:rFonts w:ascii="Times New Roman" w:hAnsi="Times New Roman"/>
          <w:color w:val="000000"/>
          <w:sz w:val="28"/>
        </w:rPr>
        <w:t>4 часа: в 10 классе – 102 часа (3 часа в неделю), в 11 классе – 102 часа (3 часа в неделю).</w:t>
      </w:r>
      <w:bookmarkEnd w:id="7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Отбор организационных форм, методов и средств обучения биологии осуществляется с учётом специфики его содержания и направленности на продолжение биологического обра</w:t>
      </w:r>
      <w:r w:rsidRPr="00850508">
        <w:rPr>
          <w:rFonts w:ascii="Times New Roman" w:hAnsi="Times New Roman"/>
          <w:color w:val="000000"/>
          <w:sz w:val="28"/>
        </w:rPr>
        <w:t>зования в организациях среднего профессионального и высшего образования.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Обязательным условием при обучении биологии на углублённом уровне является проведение лабораторных и практических работ. Также участие обучающихся в выполнении проектных и учебно-иссл</w:t>
      </w:r>
      <w:r w:rsidRPr="00850508">
        <w:rPr>
          <w:rFonts w:ascii="Times New Roman" w:hAnsi="Times New Roman"/>
          <w:color w:val="000000"/>
          <w:sz w:val="28"/>
        </w:rPr>
        <w:t>едовательских работ, тематика которых определяется учителем на основе имеющихся материально-технических ресурсов и местных природных условий.</w:t>
      </w:r>
    </w:p>
    <w:p w:rsidR="00D16F7E" w:rsidRPr="00850508" w:rsidRDefault="00D16F7E">
      <w:pPr>
        <w:sectPr w:rsidR="00D16F7E" w:rsidRPr="00850508">
          <w:pgSz w:w="11906" w:h="16383"/>
          <w:pgMar w:top="1134" w:right="850" w:bottom="1134" w:left="1701" w:header="720" w:footer="720" w:gutter="0"/>
          <w:cols w:space="720"/>
        </w:sectPr>
      </w:pPr>
    </w:p>
    <w:p w:rsidR="00D16F7E" w:rsidRPr="00850508" w:rsidRDefault="00D57EF9">
      <w:pPr>
        <w:spacing w:after="0" w:line="264" w:lineRule="auto"/>
        <w:ind w:left="120"/>
        <w:jc w:val="both"/>
      </w:pPr>
      <w:bookmarkStart w:id="8" w:name="block-38442351"/>
      <w:bookmarkEnd w:id="6"/>
      <w:r w:rsidRPr="00850508"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D16F7E" w:rsidRPr="00850508" w:rsidRDefault="00D16F7E">
      <w:pPr>
        <w:spacing w:after="0" w:line="264" w:lineRule="auto"/>
        <w:ind w:left="120"/>
        <w:jc w:val="both"/>
      </w:pPr>
    </w:p>
    <w:p w:rsidR="00D16F7E" w:rsidRPr="00850508" w:rsidRDefault="00D57EF9">
      <w:pPr>
        <w:spacing w:after="0" w:line="264" w:lineRule="auto"/>
        <w:ind w:left="12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10 КЛАСС</w:t>
      </w:r>
    </w:p>
    <w:p w:rsidR="00D16F7E" w:rsidRPr="00850508" w:rsidRDefault="00D16F7E">
      <w:pPr>
        <w:spacing w:after="0" w:line="264" w:lineRule="auto"/>
        <w:ind w:left="120"/>
        <w:jc w:val="both"/>
      </w:pP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Содержание программы, выделенное </w:t>
      </w:r>
      <w:r w:rsidRPr="00850508">
        <w:rPr>
          <w:rFonts w:ascii="Times New Roman" w:hAnsi="Times New Roman"/>
          <w:i/>
          <w:color w:val="000000"/>
          <w:sz w:val="28"/>
        </w:rPr>
        <w:t>курсивом</w:t>
      </w:r>
      <w:r w:rsidRPr="00850508">
        <w:rPr>
          <w:rFonts w:ascii="Times New Roman" w:hAnsi="Times New Roman"/>
          <w:color w:val="000000"/>
          <w:sz w:val="28"/>
        </w:rPr>
        <w:t>, не входит в проверку государственн</w:t>
      </w:r>
      <w:r w:rsidRPr="00850508">
        <w:rPr>
          <w:rFonts w:ascii="Times New Roman" w:hAnsi="Times New Roman"/>
          <w:color w:val="000000"/>
          <w:sz w:val="28"/>
        </w:rPr>
        <w:t>ой итоговой аттестации (ГИА).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 xml:space="preserve">Тема 1. Биология как наука 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Современная биология – комплексная наука. Краткая история развития биологии. Биологические науки и изучаемые ими проблемы. Фундаментальные, прикладные и поисковые научные исследования в биологии.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Зн</w:t>
      </w:r>
      <w:r w:rsidRPr="00850508">
        <w:rPr>
          <w:rFonts w:ascii="Times New Roman" w:hAnsi="Times New Roman"/>
          <w:color w:val="000000"/>
          <w:sz w:val="28"/>
        </w:rPr>
        <w:t xml:space="preserve">ачение биологии в формировании современной </w:t>
      </w:r>
      <w:proofErr w:type="gramStart"/>
      <w:r w:rsidRPr="00850508">
        <w:rPr>
          <w:rFonts w:ascii="Times New Roman" w:hAnsi="Times New Roman"/>
          <w:color w:val="000000"/>
          <w:sz w:val="28"/>
        </w:rPr>
        <w:t>естественно-научной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картины мира. Профессии, связанные с биологией. Значение биологии в практической деятельности человека: медицине, сельском хозяйстве, промышленности, охране природы.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Портреты: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Арис</w:t>
      </w:r>
      <w:r w:rsidRPr="00850508">
        <w:rPr>
          <w:rFonts w:ascii="Times New Roman" w:hAnsi="Times New Roman"/>
          <w:color w:val="000000"/>
          <w:sz w:val="28"/>
        </w:rPr>
        <w:t>тотель, Теофраст, К. Линней, Ж. Б. Ламарк, Ч. Дарвин, У. Гарвей, Г. Мендель, В. И. Вернадский, И. П. Павлов, И. И. Мечников, Н. И. Вавилов, Н. В. Тимофеев-Ресовский, Дж. Уотсон, Ф. Крик, Д. К. Беляев.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</w:t>
      </w:r>
      <w:r w:rsidRPr="00850508">
        <w:rPr>
          <w:rFonts w:ascii="Times New Roman" w:hAnsi="Times New Roman"/>
          <w:color w:val="000000"/>
          <w:sz w:val="28"/>
        </w:rPr>
        <w:t xml:space="preserve"> «Связь биологии с другими науками», «Система биологических наук».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2. Живые системы и их изучение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Живые системы как предмет изучения биологии. </w:t>
      </w:r>
      <w:proofErr w:type="gramStart"/>
      <w:r w:rsidRPr="00850508">
        <w:rPr>
          <w:rFonts w:ascii="Times New Roman" w:hAnsi="Times New Roman"/>
          <w:color w:val="000000"/>
          <w:sz w:val="28"/>
        </w:rPr>
        <w:t>Свойства живых систем: единство химического состава, дискретность и целостность, сложность и упорядоченность</w:t>
      </w:r>
      <w:r w:rsidRPr="00850508">
        <w:rPr>
          <w:rFonts w:ascii="Times New Roman" w:hAnsi="Times New Roman"/>
          <w:color w:val="000000"/>
          <w:sz w:val="28"/>
        </w:rPr>
        <w:t xml:space="preserve"> структуры, открытость, самоорганизация, самовоспроизведение, раздражимость, изменчивость, рост и развитие.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proofErr w:type="gramStart"/>
      <w:r w:rsidRPr="00850508">
        <w:rPr>
          <w:rFonts w:ascii="Times New Roman" w:hAnsi="Times New Roman"/>
          <w:color w:val="000000"/>
          <w:sz w:val="28"/>
        </w:rPr>
        <w:t>Уровни организации живых систем: молекулярный, клеточный, тканевый, организменный, популяционно-видовой, экосистемный (биогеоценотический), биосферн</w:t>
      </w:r>
      <w:r w:rsidRPr="00850508">
        <w:rPr>
          <w:rFonts w:ascii="Times New Roman" w:hAnsi="Times New Roman"/>
          <w:color w:val="000000"/>
          <w:sz w:val="28"/>
        </w:rPr>
        <w:t>ый.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Процессы, происходящие в живых системах. Основные признаки живого. Жизнь как форма существования материи. Науки, изучающие живые системы на разных уровнях организации.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Изучение живых систем. Методы биологической науки. Наблюдение, измерение, эксперимен</w:t>
      </w:r>
      <w:r w:rsidRPr="00850508">
        <w:rPr>
          <w:rFonts w:ascii="Times New Roman" w:hAnsi="Times New Roman"/>
          <w:color w:val="000000"/>
          <w:sz w:val="28"/>
        </w:rPr>
        <w:t>т, систематизация, метаанализ. Понятие о зависимой и независимой переменной. Планирование эксперимента. Постановка и проверка гипотез. Нулевая гипотеза. Понятие выборки и её достоверность. Разброс в биологических данных. Оценка достоверности полученных рез</w:t>
      </w:r>
      <w:r w:rsidRPr="00850508">
        <w:rPr>
          <w:rFonts w:ascii="Times New Roman" w:hAnsi="Times New Roman"/>
          <w:color w:val="000000"/>
          <w:sz w:val="28"/>
        </w:rPr>
        <w:t>ультатов. Причины искажения результатов эксперимента. Понятие статистического теста.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Таблицы и схемы: «Основные признаки жизни», «Биологические системы», «Свойства живой материи», «Уровни организации живой природы», «Строение животной клетки»,</w:t>
      </w:r>
      <w:r w:rsidRPr="00850508">
        <w:rPr>
          <w:rFonts w:ascii="Times New Roman" w:hAnsi="Times New Roman"/>
          <w:color w:val="000000"/>
          <w:sz w:val="28"/>
        </w:rPr>
        <w:t xml:space="preserve"> «Ткани животных», «Системы органов человеческого организма», «Биогеоценоз», «Биосфера», «Методы изучения живой природы».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лабораторное оборудование для проведения наблюдений, измерений, экспериментов.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«Использование различ</w:t>
      </w:r>
      <w:r w:rsidRPr="00850508">
        <w:rPr>
          <w:rFonts w:ascii="Times New Roman" w:hAnsi="Times New Roman"/>
          <w:color w:val="000000"/>
          <w:sz w:val="28"/>
        </w:rPr>
        <w:t>ных методов при изучении живых систем».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3. Биология клетки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Клетка – структурно-функциональная единица живого. История открытия клетки. Работы Р. Гука, А. Левенгука. Клеточная теория (Т. Шванн, М. Шлейден, Р. Вирхов). Основные положения современной кле</w:t>
      </w:r>
      <w:r w:rsidRPr="00850508">
        <w:rPr>
          <w:rFonts w:ascii="Times New Roman" w:hAnsi="Times New Roman"/>
          <w:color w:val="000000"/>
          <w:sz w:val="28"/>
        </w:rPr>
        <w:t>точной теории.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Методы молекулярной и клеточной биологии: микроскопия, хроматография, электрофорез, метод меченых атомов, дифференциальное центрифугирование, культивирование клеток. </w:t>
      </w:r>
      <w:r w:rsidRPr="00850508">
        <w:rPr>
          <w:rFonts w:ascii="Times New Roman" w:hAnsi="Times New Roman"/>
          <w:i/>
          <w:color w:val="000000"/>
          <w:sz w:val="28"/>
        </w:rPr>
        <w:t>Изучение фиксированных клеток</w:t>
      </w:r>
      <w:r w:rsidRPr="00850508">
        <w:rPr>
          <w:rFonts w:ascii="Times New Roman" w:hAnsi="Times New Roman"/>
          <w:color w:val="000000"/>
          <w:sz w:val="28"/>
        </w:rPr>
        <w:t xml:space="preserve">. Электронная микроскопия. </w:t>
      </w:r>
      <w:r w:rsidRPr="00850508">
        <w:rPr>
          <w:rFonts w:ascii="Times New Roman" w:hAnsi="Times New Roman"/>
          <w:i/>
          <w:color w:val="000000"/>
          <w:sz w:val="28"/>
        </w:rPr>
        <w:t>Конфокальная микрос</w:t>
      </w:r>
      <w:r w:rsidRPr="00850508">
        <w:rPr>
          <w:rFonts w:ascii="Times New Roman" w:hAnsi="Times New Roman"/>
          <w:i/>
          <w:color w:val="000000"/>
          <w:sz w:val="28"/>
        </w:rPr>
        <w:t>копия. Витальное (прижизненное) изучение клеток.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Р. Гук, А. Левенгук, Т. Шванн, М. Шлейден, Р. Вирхов, К. М. Бэр.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«Световой микроскоп», «Электронный микроскоп», «История развития методов микроскопии».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с</w:t>
      </w:r>
      <w:r w:rsidRPr="00850508">
        <w:rPr>
          <w:rFonts w:ascii="Times New Roman" w:hAnsi="Times New Roman"/>
          <w:color w:val="000000"/>
          <w:sz w:val="28"/>
        </w:rPr>
        <w:t>ветовой микроскоп, микропрепараты растительных, животных и бактериальных клеток.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методов клеточной биологии (хроматография, электрофорез, дифференциальное центрифугирование, ПЦР)».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4. Химическая организация клетки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Химичес</w:t>
      </w:r>
      <w:r w:rsidRPr="00850508">
        <w:rPr>
          <w:rFonts w:ascii="Times New Roman" w:hAnsi="Times New Roman"/>
          <w:color w:val="000000"/>
          <w:sz w:val="28"/>
        </w:rPr>
        <w:t>кий состав клетки. Макро-, микр</w:t>
      </w:r>
      <w:proofErr w:type="gramStart"/>
      <w:r w:rsidRPr="00850508">
        <w:rPr>
          <w:rFonts w:ascii="Times New Roman" w:hAnsi="Times New Roman"/>
          <w:color w:val="000000"/>
          <w:sz w:val="28"/>
        </w:rPr>
        <w:t>о-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и ультрамикроэлементы. Вода и её роль как растворителя, реагента, участие в структурировании клетки, теплорегуляции. Минеральные вещества клетки, их биологическая роль. Роль катионов и анионов в клетке.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Органические вещест</w:t>
      </w:r>
      <w:r w:rsidRPr="00850508">
        <w:rPr>
          <w:rFonts w:ascii="Times New Roman" w:hAnsi="Times New Roman"/>
          <w:color w:val="000000"/>
          <w:sz w:val="28"/>
        </w:rPr>
        <w:t>ва клетки. Биологические полимеры. Белки. Аминокислотный состав белков. Структуры белковой молекулы. Первичная структура белка, пептидная связь. Вторичная, третичная, четвертичная структуры. Денатурация. Свойства белков. Классификация белков. Биологические</w:t>
      </w:r>
      <w:r w:rsidRPr="00850508">
        <w:rPr>
          <w:rFonts w:ascii="Times New Roman" w:hAnsi="Times New Roman"/>
          <w:color w:val="000000"/>
          <w:sz w:val="28"/>
        </w:rPr>
        <w:t xml:space="preserve"> функции белков. </w:t>
      </w:r>
      <w:r w:rsidRPr="00850508">
        <w:rPr>
          <w:rFonts w:ascii="Times New Roman" w:hAnsi="Times New Roman"/>
          <w:i/>
          <w:color w:val="000000"/>
          <w:sz w:val="28"/>
        </w:rPr>
        <w:t>Прионы</w:t>
      </w:r>
      <w:r w:rsidRPr="00850508">
        <w:rPr>
          <w:rFonts w:ascii="Times New Roman" w:hAnsi="Times New Roman"/>
          <w:color w:val="000000"/>
          <w:sz w:val="28"/>
        </w:rPr>
        <w:t>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Углеводы. Моносахариды, дисахариды, олигосахариды и полисахариды. Общий план строения и физико-химические свойства углеводов. Биологические функции углеводов.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Липиды. Гидрофильно-гидрофобные свойства. Классификация липидов. </w:t>
      </w:r>
      <w:r w:rsidRPr="00850508">
        <w:rPr>
          <w:rFonts w:ascii="Times New Roman" w:hAnsi="Times New Roman"/>
          <w:color w:val="000000"/>
          <w:sz w:val="28"/>
        </w:rPr>
        <w:t>Триглицериды, фосфолипиды, воски, стероиды. Биологические функции липидов. Общие свойства биологических мембран – текучесть, способность к самозамыканию, полупроницаемость.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Нуклеиновые кислоты. ДНК и РНК. Строение нуклеиновых кислот. Нуклеотиды. Принцип ко</w:t>
      </w:r>
      <w:r w:rsidRPr="00850508">
        <w:rPr>
          <w:rFonts w:ascii="Times New Roman" w:hAnsi="Times New Roman"/>
          <w:color w:val="000000"/>
          <w:sz w:val="28"/>
        </w:rPr>
        <w:t>мплементарности. Правило Чаргаффа. Структура ДНК – двойная спираль. Местонахождение и биологические функции ДНК. Виды РНК. Функции РНК в клетке.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Строение молекулы АТФ. Макроэргические связи в молекуле АТФ. Биологические функции АТФ. Восстановленные перенос</w:t>
      </w:r>
      <w:r w:rsidRPr="00850508">
        <w:rPr>
          <w:rFonts w:ascii="Times New Roman" w:hAnsi="Times New Roman"/>
          <w:color w:val="000000"/>
          <w:sz w:val="28"/>
        </w:rPr>
        <w:t xml:space="preserve">чики, их функции в клетке. </w:t>
      </w:r>
      <w:r w:rsidRPr="00850508">
        <w:rPr>
          <w:rFonts w:ascii="Times New Roman" w:hAnsi="Times New Roman"/>
          <w:i/>
          <w:color w:val="000000"/>
          <w:sz w:val="28"/>
        </w:rPr>
        <w:t>Другие нуклеозидтрифосфаты (НТФ).</w:t>
      </w:r>
      <w:r w:rsidRPr="00850508">
        <w:rPr>
          <w:rFonts w:ascii="Times New Roman" w:hAnsi="Times New Roman"/>
          <w:color w:val="000000"/>
          <w:sz w:val="28"/>
        </w:rPr>
        <w:t xml:space="preserve"> Секвенирование ДНК. </w:t>
      </w:r>
      <w:r w:rsidRPr="00850508">
        <w:rPr>
          <w:rFonts w:ascii="Times New Roman" w:hAnsi="Times New Roman"/>
          <w:i/>
          <w:color w:val="000000"/>
          <w:sz w:val="28"/>
        </w:rPr>
        <w:t>Методы геномики, транскриптомики, протеомики.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Структурная биология: биохимические и биофизические исследования состава и пространственной структуры биомолекул. </w:t>
      </w:r>
      <w:r w:rsidRPr="00850508">
        <w:rPr>
          <w:rFonts w:ascii="Times New Roman" w:hAnsi="Times New Roman"/>
          <w:i/>
          <w:color w:val="000000"/>
          <w:sz w:val="28"/>
        </w:rPr>
        <w:t>Моделирование с</w:t>
      </w:r>
      <w:r w:rsidRPr="00850508">
        <w:rPr>
          <w:rFonts w:ascii="Times New Roman" w:hAnsi="Times New Roman"/>
          <w:i/>
          <w:color w:val="000000"/>
          <w:sz w:val="28"/>
        </w:rPr>
        <w:t>труктуры и функций биомолекул и их комплексов. Компьютерный дизайн и органический синтез биомолекул и их неприродных аналогов.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Л. Полинг, Дж. Уотсон, Ф. Крик, М. Уилкинс, Р. Франклин, Ф. Сэнгер, С. Прузинер.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Диаграммы: «Распределение</w:t>
      </w:r>
      <w:r w:rsidRPr="00850508">
        <w:rPr>
          <w:rFonts w:ascii="Times New Roman" w:hAnsi="Times New Roman"/>
          <w:color w:val="000000"/>
          <w:sz w:val="28"/>
        </w:rPr>
        <w:t xml:space="preserve"> химических элементов в неживой природе», «Распределение химических элементов в живой природе».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</w:t>
      </w:r>
      <w:r w:rsidRPr="00850508">
        <w:rPr>
          <w:rFonts w:ascii="Times New Roman" w:hAnsi="Times New Roman"/>
          <w:color w:val="000000"/>
          <w:sz w:val="28"/>
        </w:rPr>
        <w:t xml:space="preserve"> «Периодическая таблица химических элементов», «Строение молекулы воды», «Вещества в составе организмов», «Строение молекулы белка», «Структуры белковой молекулы», «Строение молекул углеводов», «Строение молекул липидов», «Нуклеиновые кислоты», «Строение м</w:t>
      </w:r>
      <w:r w:rsidRPr="00850508">
        <w:rPr>
          <w:rFonts w:ascii="Times New Roman" w:hAnsi="Times New Roman"/>
          <w:color w:val="000000"/>
          <w:sz w:val="28"/>
        </w:rPr>
        <w:t>олекулы АТФ».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химическая посуда и оборудование.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«Обнаружение белков с помощью качественных реакций».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«Исследование нуклеиновых кислот, выделенных из клеток различных организмов».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5. Строение и функ</w:t>
      </w:r>
      <w:r w:rsidRPr="00850508">
        <w:rPr>
          <w:rFonts w:ascii="Times New Roman" w:hAnsi="Times New Roman"/>
          <w:b/>
          <w:color w:val="000000"/>
          <w:sz w:val="28"/>
        </w:rPr>
        <w:t>ции клетки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Типы клеток: эукариотическая и прокариотическая. Структурно-функциональные образования клетки.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Строение прокариотической клетки. Клеточная стенка бактерий и архей. Особенности строения гетеротрофной и автотрофной прокариотических клеток. Место и</w:t>
      </w:r>
      <w:r w:rsidRPr="00850508">
        <w:rPr>
          <w:rFonts w:ascii="Times New Roman" w:hAnsi="Times New Roman"/>
          <w:color w:val="000000"/>
          <w:sz w:val="28"/>
        </w:rPr>
        <w:t xml:space="preserve"> роль прокариот в биоценозах.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Строение и функционирование эукариотической клетки. Плазматическая мембрана (плазмалемма). Структура плазматической мембраны. Транспорт веществ через плазматическую мембрану: пассивный (диффузия, облегчённая диффузия), активны</w:t>
      </w:r>
      <w:r w:rsidRPr="00850508">
        <w:rPr>
          <w:rFonts w:ascii="Times New Roman" w:hAnsi="Times New Roman"/>
          <w:color w:val="000000"/>
          <w:sz w:val="28"/>
        </w:rPr>
        <w:t xml:space="preserve">й (первичный и вторичный активный транспорт). Полупроницаемость мембраны. Работа </w:t>
      </w:r>
      <w:proofErr w:type="gramStart"/>
      <w:r w:rsidRPr="00850508">
        <w:rPr>
          <w:rFonts w:ascii="Times New Roman" w:hAnsi="Times New Roman"/>
          <w:color w:val="000000"/>
          <w:sz w:val="28"/>
        </w:rPr>
        <w:t>натрий-калиевого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насоса. Эндоцитоз: пиноцитоз, фагоцитоз. Экзоцитоз. Клеточная стенка. Структура и функции клеточной стенки растений, грибов.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Цитоплазма. Цитозоль. Цитоскелет.</w:t>
      </w:r>
      <w:r w:rsidRPr="00850508">
        <w:rPr>
          <w:rFonts w:ascii="Times New Roman" w:hAnsi="Times New Roman"/>
          <w:color w:val="000000"/>
          <w:sz w:val="28"/>
        </w:rPr>
        <w:t xml:space="preserve"> Движение цитоплазмы. Органоиды клетки. Одномембранные органоиды клетки: эндоплазматическая сеть (ЭПС), аппарат Гольджи, лизосомы, их строение и функции. Взаимосвязь одномембранных органоидов клетки. Строение </w:t>
      </w:r>
      <w:proofErr w:type="gramStart"/>
      <w:r w:rsidRPr="00850508">
        <w:rPr>
          <w:rFonts w:ascii="Times New Roman" w:hAnsi="Times New Roman"/>
          <w:color w:val="000000"/>
          <w:sz w:val="28"/>
        </w:rPr>
        <w:t>гранулярного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ретикулума. </w:t>
      </w:r>
      <w:r w:rsidRPr="00850508">
        <w:rPr>
          <w:rFonts w:ascii="Times New Roman" w:hAnsi="Times New Roman"/>
          <w:i/>
          <w:color w:val="000000"/>
          <w:sz w:val="28"/>
        </w:rPr>
        <w:t>Механизм направления б</w:t>
      </w:r>
      <w:r w:rsidRPr="00850508">
        <w:rPr>
          <w:rFonts w:ascii="Times New Roman" w:hAnsi="Times New Roman"/>
          <w:i/>
          <w:color w:val="000000"/>
          <w:sz w:val="28"/>
        </w:rPr>
        <w:t xml:space="preserve">елков в ЭПС. </w:t>
      </w:r>
      <w:r w:rsidRPr="00850508">
        <w:rPr>
          <w:rFonts w:ascii="Times New Roman" w:hAnsi="Times New Roman"/>
          <w:color w:val="000000"/>
          <w:sz w:val="28"/>
        </w:rPr>
        <w:t xml:space="preserve">Синтез растворимых белков. Синтез клеточных мембран. Гладкий (агранулярный) эндоплазматический ретикулум. Секреторная функция аппарата Гольджи. </w:t>
      </w:r>
      <w:r w:rsidRPr="00850508">
        <w:rPr>
          <w:rFonts w:ascii="Times New Roman" w:hAnsi="Times New Roman"/>
          <w:i/>
          <w:color w:val="000000"/>
          <w:sz w:val="28"/>
        </w:rPr>
        <w:t>Модификация белков в аппарате Гольджи. Сортировка белков в аппарате Гольджи.</w:t>
      </w:r>
      <w:r w:rsidRPr="00850508">
        <w:rPr>
          <w:rFonts w:ascii="Times New Roman" w:hAnsi="Times New Roman"/>
          <w:color w:val="000000"/>
          <w:sz w:val="28"/>
        </w:rPr>
        <w:t xml:space="preserve"> Транспорт веще</w:t>
      </w:r>
      <w:proofErr w:type="gramStart"/>
      <w:r w:rsidRPr="00850508">
        <w:rPr>
          <w:rFonts w:ascii="Times New Roman" w:hAnsi="Times New Roman"/>
          <w:color w:val="000000"/>
          <w:sz w:val="28"/>
        </w:rPr>
        <w:t>ств в кл</w:t>
      </w:r>
      <w:proofErr w:type="gramEnd"/>
      <w:r w:rsidRPr="00850508">
        <w:rPr>
          <w:rFonts w:ascii="Times New Roman" w:hAnsi="Times New Roman"/>
          <w:color w:val="000000"/>
          <w:sz w:val="28"/>
        </w:rPr>
        <w:t>етке. Вакуоли растительных клеток. Клеточный сок. Тургор.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Полуавтономные органоиды клетки: митохондрии, пластиды. </w:t>
      </w:r>
      <w:r w:rsidRPr="00850508">
        <w:rPr>
          <w:rFonts w:ascii="Times New Roman" w:hAnsi="Times New Roman"/>
          <w:i/>
          <w:color w:val="000000"/>
          <w:sz w:val="28"/>
        </w:rPr>
        <w:t>Происхождение митохондрий и пластид. Симбиогенез (К.С. Мережковский, Л. Маргулис)</w:t>
      </w:r>
      <w:r w:rsidRPr="00850508">
        <w:rPr>
          <w:rFonts w:ascii="Times New Roman" w:hAnsi="Times New Roman"/>
          <w:color w:val="000000"/>
          <w:sz w:val="28"/>
        </w:rPr>
        <w:t>. Строение и функции митохондрий и пластид. Первичные, вторич</w:t>
      </w:r>
      <w:r w:rsidRPr="00850508">
        <w:rPr>
          <w:rFonts w:ascii="Times New Roman" w:hAnsi="Times New Roman"/>
          <w:color w:val="000000"/>
          <w:sz w:val="28"/>
        </w:rPr>
        <w:t xml:space="preserve">ные и сложные пластиды </w:t>
      </w:r>
      <w:proofErr w:type="gramStart"/>
      <w:r w:rsidRPr="00850508">
        <w:rPr>
          <w:rFonts w:ascii="Times New Roman" w:hAnsi="Times New Roman"/>
          <w:color w:val="000000"/>
          <w:sz w:val="28"/>
        </w:rPr>
        <w:t>фотосинтезирующих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эукариот. Хлоропласты, хромопласты, лейкопласты высших растений.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Немембранные органоиды клетки Строение и функции немембранных органоидов клетки. Рибосомы. </w:t>
      </w:r>
      <w:r w:rsidRPr="00850508">
        <w:rPr>
          <w:rFonts w:ascii="Times New Roman" w:hAnsi="Times New Roman"/>
          <w:i/>
          <w:color w:val="000000"/>
          <w:sz w:val="28"/>
        </w:rPr>
        <w:t>Промежуточные филаменты</w:t>
      </w:r>
      <w:r w:rsidRPr="00850508">
        <w:rPr>
          <w:rFonts w:ascii="Times New Roman" w:hAnsi="Times New Roman"/>
          <w:color w:val="000000"/>
          <w:sz w:val="28"/>
        </w:rPr>
        <w:t xml:space="preserve">. Микрофиламенты. </w:t>
      </w:r>
      <w:r w:rsidRPr="00850508">
        <w:rPr>
          <w:rFonts w:ascii="Times New Roman" w:hAnsi="Times New Roman"/>
          <w:i/>
          <w:color w:val="000000"/>
          <w:sz w:val="28"/>
        </w:rPr>
        <w:t>Актиновые микрофил</w:t>
      </w:r>
      <w:r w:rsidRPr="00850508">
        <w:rPr>
          <w:rFonts w:ascii="Times New Roman" w:hAnsi="Times New Roman"/>
          <w:i/>
          <w:color w:val="000000"/>
          <w:sz w:val="28"/>
        </w:rPr>
        <w:t>аменты</w:t>
      </w:r>
      <w:r w:rsidRPr="00850508">
        <w:rPr>
          <w:rFonts w:ascii="Times New Roman" w:hAnsi="Times New Roman"/>
          <w:color w:val="000000"/>
          <w:sz w:val="28"/>
        </w:rPr>
        <w:t xml:space="preserve">. Мышечные клетки. </w:t>
      </w:r>
      <w:r w:rsidRPr="00850508">
        <w:rPr>
          <w:rFonts w:ascii="Times New Roman" w:hAnsi="Times New Roman"/>
          <w:i/>
          <w:color w:val="000000"/>
          <w:sz w:val="28"/>
        </w:rPr>
        <w:t>Актиновые компоненты немышечных клеток.</w:t>
      </w:r>
      <w:r w:rsidRPr="00850508">
        <w:rPr>
          <w:rFonts w:ascii="Times New Roman" w:hAnsi="Times New Roman"/>
          <w:color w:val="000000"/>
          <w:sz w:val="28"/>
        </w:rPr>
        <w:t xml:space="preserve"> Микротрубочки. Клеточный центр. Строение и движение жгутиков и ресничек. Микротрубочки цитоплазмы. Центриоль. </w:t>
      </w:r>
      <w:r w:rsidRPr="00850508">
        <w:rPr>
          <w:rFonts w:ascii="Times New Roman" w:hAnsi="Times New Roman"/>
          <w:i/>
          <w:color w:val="000000"/>
          <w:sz w:val="28"/>
        </w:rPr>
        <w:t>Белки, ассоциированные с микрофиламентами и микротрубочками. Моторные белки.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Ядро</w:t>
      </w:r>
      <w:r w:rsidRPr="00850508">
        <w:rPr>
          <w:rFonts w:ascii="Times New Roman" w:hAnsi="Times New Roman"/>
          <w:color w:val="000000"/>
          <w:sz w:val="28"/>
        </w:rPr>
        <w:t xml:space="preserve">. Оболочка ядра, хроматин, кариоплазма, ядрышки, их строение и функции. Ядерный белковый матрикс. Пространственное расположение хромосом в интерфазном ядре. </w:t>
      </w:r>
      <w:r w:rsidRPr="00850508">
        <w:rPr>
          <w:rFonts w:ascii="Times New Roman" w:hAnsi="Times New Roman"/>
          <w:i/>
          <w:color w:val="000000"/>
          <w:sz w:val="28"/>
        </w:rPr>
        <w:t>Эухроматин и гетерохроматин</w:t>
      </w:r>
      <w:r w:rsidRPr="00850508">
        <w:rPr>
          <w:rFonts w:ascii="Times New Roman" w:hAnsi="Times New Roman"/>
          <w:color w:val="000000"/>
          <w:sz w:val="28"/>
        </w:rPr>
        <w:t xml:space="preserve">. Белки хроматина – гистоны. </w:t>
      </w:r>
      <w:r w:rsidRPr="00850508">
        <w:rPr>
          <w:rFonts w:ascii="Times New Roman" w:hAnsi="Times New Roman"/>
          <w:i/>
          <w:color w:val="000000"/>
          <w:sz w:val="28"/>
        </w:rPr>
        <w:t>Динамика ядерной оболочки в митозе. Ядерный</w:t>
      </w:r>
      <w:r w:rsidRPr="00850508">
        <w:rPr>
          <w:rFonts w:ascii="Times New Roman" w:hAnsi="Times New Roman"/>
          <w:i/>
          <w:color w:val="000000"/>
          <w:sz w:val="28"/>
        </w:rPr>
        <w:t xml:space="preserve"> транспорт.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Клеточные включения. Сравнительная характеристика клеток эукариот (растительной, животной, грибной).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Портреты: К.С. Мережковский, Л. Маргулис.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«Строение эукариотической клетки», «Строение животной клетки», «Строени</w:t>
      </w:r>
      <w:r w:rsidRPr="00850508">
        <w:rPr>
          <w:rFonts w:ascii="Times New Roman" w:hAnsi="Times New Roman"/>
          <w:color w:val="000000"/>
          <w:sz w:val="28"/>
        </w:rPr>
        <w:t>е растительной клетки», «Строение митохондрии», «Ядро», «Строение прокариотической клетки».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световой микроскоп, микропрепараты растительных, животных клеток, микропрепараты бактериальных клеток.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строения клеток р</w:t>
      </w:r>
      <w:r w:rsidRPr="00850508">
        <w:rPr>
          <w:rFonts w:ascii="Times New Roman" w:hAnsi="Times New Roman"/>
          <w:color w:val="000000"/>
          <w:sz w:val="28"/>
        </w:rPr>
        <w:t>азличных организмов».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свой</w:t>
      </w:r>
      <w:proofErr w:type="gramStart"/>
      <w:r w:rsidRPr="00850508">
        <w:rPr>
          <w:rFonts w:ascii="Times New Roman" w:hAnsi="Times New Roman"/>
          <w:color w:val="000000"/>
          <w:sz w:val="28"/>
        </w:rPr>
        <w:t>ств кл</w:t>
      </w:r>
      <w:proofErr w:type="gramEnd"/>
      <w:r w:rsidRPr="00850508">
        <w:rPr>
          <w:rFonts w:ascii="Times New Roman" w:hAnsi="Times New Roman"/>
          <w:color w:val="000000"/>
          <w:sz w:val="28"/>
        </w:rPr>
        <w:t>еточной мембраны».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«Исследование плазмолиза и деплазмолиза в растительных клетках».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движения цитоплазмы в растительных клетках».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 xml:space="preserve">Тема 6. Обмен </w:t>
      </w:r>
      <w:r w:rsidRPr="00850508">
        <w:rPr>
          <w:rFonts w:ascii="Times New Roman" w:hAnsi="Times New Roman"/>
          <w:b/>
          <w:color w:val="000000"/>
          <w:sz w:val="28"/>
        </w:rPr>
        <w:t>веществ и превращение энергии в клетке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Ассимиляция и диссимиляция – две стороны метаболизма. Типы обмена веществ: автотрофный и гетеротрофный. Участие кислорода в обменных процессах. Энергетическое обеспечение клетки: превращение АТФ в обменных процессах. </w:t>
      </w:r>
      <w:r w:rsidRPr="00850508">
        <w:rPr>
          <w:rFonts w:ascii="Times New Roman" w:hAnsi="Times New Roman"/>
          <w:color w:val="000000"/>
          <w:sz w:val="28"/>
        </w:rPr>
        <w:t xml:space="preserve">Ферментативный характер реакций клеточного метаболизма. Ферменты, их строение, свойства и механизм действия. Коферменты. Отличия ферментов от неорганических катализаторов. Белки-активаторы и белки-ингибиторы. Зависимость скорости ферментативных реакций от </w:t>
      </w:r>
      <w:r w:rsidRPr="00850508">
        <w:rPr>
          <w:rFonts w:ascii="Times New Roman" w:hAnsi="Times New Roman"/>
          <w:color w:val="000000"/>
          <w:sz w:val="28"/>
        </w:rPr>
        <w:t>различных факторов.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Первичный синтез органических веще</w:t>
      </w:r>
      <w:proofErr w:type="gramStart"/>
      <w:r w:rsidRPr="00850508">
        <w:rPr>
          <w:rFonts w:ascii="Times New Roman" w:hAnsi="Times New Roman"/>
          <w:color w:val="000000"/>
          <w:sz w:val="28"/>
        </w:rPr>
        <w:t>ств в кл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етке. Фотосинтез. </w:t>
      </w:r>
      <w:r w:rsidRPr="00850508">
        <w:rPr>
          <w:rFonts w:ascii="Times New Roman" w:hAnsi="Times New Roman"/>
          <w:i/>
          <w:color w:val="000000"/>
          <w:sz w:val="28"/>
        </w:rPr>
        <w:t>Аноксигенный и оксигенный фотосинтез у бактерий</w:t>
      </w:r>
      <w:r w:rsidRPr="00850508">
        <w:rPr>
          <w:rFonts w:ascii="Times New Roman" w:hAnsi="Times New Roman"/>
          <w:color w:val="000000"/>
          <w:sz w:val="28"/>
        </w:rPr>
        <w:t xml:space="preserve">. </w:t>
      </w:r>
      <w:r w:rsidRPr="00850508">
        <w:rPr>
          <w:rFonts w:ascii="Times New Roman" w:hAnsi="Times New Roman"/>
          <w:i/>
          <w:color w:val="000000"/>
          <w:sz w:val="28"/>
        </w:rPr>
        <w:t>Светособирающие пигменты и пигменты реакционного центра</w:t>
      </w:r>
      <w:r w:rsidRPr="00850508">
        <w:rPr>
          <w:rFonts w:ascii="Times New Roman" w:hAnsi="Times New Roman"/>
          <w:color w:val="000000"/>
          <w:sz w:val="28"/>
        </w:rPr>
        <w:t xml:space="preserve">. Роль хлоропластов в процессе фотосинтеза. </w:t>
      </w:r>
      <w:proofErr w:type="gramStart"/>
      <w:r w:rsidRPr="00850508">
        <w:rPr>
          <w:rFonts w:ascii="Times New Roman" w:hAnsi="Times New Roman"/>
          <w:color w:val="000000"/>
          <w:sz w:val="28"/>
        </w:rPr>
        <w:t>Световая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и темновая фазы. </w:t>
      </w:r>
      <w:r w:rsidRPr="00850508">
        <w:rPr>
          <w:rFonts w:ascii="Times New Roman" w:hAnsi="Times New Roman"/>
          <w:i/>
          <w:color w:val="000000"/>
          <w:sz w:val="28"/>
        </w:rPr>
        <w:t>Фо</w:t>
      </w:r>
      <w:r w:rsidRPr="00850508">
        <w:rPr>
          <w:rFonts w:ascii="Times New Roman" w:hAnsi="Times New Roman"/>
          <w:i/>
          <w:color w:val="000000"/>
          <w:sz w:val="28"/>
        </w:rPr>
        <w:t>тодыхание, С</w:t>
      </w:r>
      <w:r w:rsidRPr="00850508">
        <w:rPr>
          <w:rFonts w:ascii="Times New Roman" w:hAnsi="Times New Roman"/>
          <w:i/>
          <w:color w:val="000000"/>
          <w:sz w:val="28"/>
          <w:vertAlign w:val="subscript"/>
        </w:rPr>
        <w:t>3-</w:t>
      </w:r>
      <w:r w:rsidRPr="00850508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C</w:t>
      </w:r>
      <w:r w:rsidRPr="00850508">
        <w:rPr>
          <w:rFonts w:ascii="Times New Roman" w:hAnsi="Times New Roman"/>
          <w:i/>
          <w:color w:val="000000"/>
          <w:sz w:val="28"/>
          <w:vertAlign w:val="subscript"/>
        </w:rPr>
        <w:t>4-</w:t>
      </w:r>
      <w:r w:rsidRPr="00850508">
        <w:rPr>
          <w:rFonts w:ascii="Times New Roman" w:hAnsi="Times New Roman"/>
          <w:i/>
          <w:color w:val="000000"/>
          <w:sz w:val="28"/>
        </w:rPr>
        <w:t xml:space="preserve"> и </w:t>
      </w:r>
      <w:r>
        <w:rPr>
          <w:rFonts w:ascii="Times New Roman" w:hAnsi="Times New Roman"/>
          <w:i/>
          <w:color w:val="000000"/>
          <w:sz w:val="28"/>
        </w:rPr>
        <w:t>CAM</w:t>
      </w:r>
      <w:r w:rsidRPr="00850508">
        <w:rPr>
          <w:rFonts w:ascii="Times New Roman" w:hAnsi="Times New Roman"/>
          <w:i/>
          <w:color w:val="000000"/>
          <w:sz w:val="28"/>
        </w:rPr>
        <w:t>-типы фотосинтеза</w:t>
      </w:r>
      <w:r w:rsidRPr="00850508">
        <w:rPr>
          <w:rFonts w:ascii="Times New Roman" w:hAnsi="Times New Roman"/>
          <w:color w:val="000000"/>
          <w:sz w:val="28"/>
        </w:rPr>
        <w:t>. Продуктивность фотосинтеза. Влияние различных факторов на скорость фотосинтеза. Значение фотосинтеза.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Хемосинтез. Разнообразие организмов-хемосинтетиков: нитрифицирующие бактерии, железобактерии, серобактерии, во</w:t>
      </w:r>
      <w:r w:rsidRPr="00850508">
        <w:rPr>
          <w:rFonts w:ascii="Times New Roman" w:hAnsi="Times New Roman"/>
          <w:color w:val="000000"/>
          <w:sz w:val="28"/>
        </w:rPr>
        <w:t>дородные бактерии. Значение хемосинтеза.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Анаэробные организмы. Виды брожения. Продукты брожения и их использование человеком. Анаэробные микроорганизмы как объекты биотехнологии и возбудители болезней.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Аэробные организмы. Этапы энергетического обмена. Подг</w:t>
      </w:r>
      <w:r w:rsidRPr="00850508">
        <w:rPr>
          <w:rFonts w:ascii="Times New Roman" w:hAnsi="Times New Roman"/>
          <w:color w:val="000000"/>
          <w:sz w:val="28"/>
        </w:rPr>
        <w:t>отовительный этап. Гликолиз – бескислородное расщепление глюкозы.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Биологическое окисление, или клеточное дыхание. Роль митохондрий в процессах биологического окисления. Циклические реакции. Окислительное фосфорилирование. </w:t>
      </w:r>
      <w:r w:rsidRPr="00850508">
        <w:rPr>
          <w:rFonts w:ascii="Times New Roman" w:hAnsi="Times New Roman"/>
          <w:i/>
          <w:color w:val="000000"/>
          <w:sz w:val="28"/>
        </w:rPr>
        <w:t>Энергия мембранного градиента прот</w:t>
      </w:r>
      <w:r w:rsidRPr="00850508">
        <w:rPr>
          <w:rFonts w:ascii="Times New Roman" w:hAnsi="Times New Roman"/>
          <w:i/>
          <w:color w:val="000000"/>
          <w:sz w:val="28"/>
        </w:rPr>
        <w:t xml:space="preserve">онов. Синтез </w:t>
      </w:r>
      <w:r w:rsidRPr="00850508">
        <w:rPr>
          <w:rFonts w:ascii="Times New Roman" w:hAnsi="Times New Roman"/>
          <w:i/>
          <w:color w:val="000000"/>
          <w:sz w:val="28"/>
        </w:rPr>
        <w:lastRenderedPageBreak/>
        <w:t xml:space="preserve">АТФ: работа </w:t>
      </w:r>
      <w:proofErr w:type="gramStart"/>
      <w:r w:rsidRPr="00850508">
        <w:rPr>
          <w:rFonts w:ascii="Times New Roman" w:hAnsi="Times New Roman"/>
          <w:i/>
          <w:color w:val="000000"/>
          <w:sz w:val="28"/>
        </w:rPr>
        <w:t>протонной</w:t>
      </w:r>
      <w:proofErr w:type="gramEnd"/>
      <w:r w:rsidRPr="00850508">
        <w:rPr>
          <w:rFonts w:ascii="Times New Roman" w:hAnsi="Times New Roman"/>
          <w:i/>
          <w:color w:val="000000"/>
          <w:sz w:val="28"/>
        </w:rPr>
        <w:t xml:space="preserve"> АТФ-синтазы.</w:t>
      </w:r>
      <w:r w:rsidRPr="00850508">
        <w:rPr>
          <w:rFonts w:ascii="Times New Roman" w:hAnsi="Times New Roman"/>
          <w:color w:val="000000"/>
          <w:sz w:val="28"/>
        </w:rPr>
        <w:t xml:space="preserve"> Преимущества аэробного пути обмена веществ перед </w:t>
      </w:r>
      <w:proofErr w:type="gramStart"/>
      <w:r w:rsidRPr="00850508">
        <w:rPr>
          <w:rFonts w:ascii="Times New Roman" w:hAnsi="Times New Roman"/>
          <w:color w:val="000000"/>
          <w:sz w:val="28"/>
        </w:rPr>
        <w:t>анаэробным</w:t>
      </w:r>
      <w:proofErr w:type="gramEnd"/>
      <w:r w:rsidRPr="00850508">
        <w:rPr>
          <w:rFonts w:ascii="Times New Roman" w:hAnsi="Times New Roman"/>
          <w:color w:val="000000"/>
          <w:sz w:val="28"/>
        </w:rPr>
        <w:t>. Эффективность энергетического обмена.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</w:t>
      </w:r>
      <w:r w:rsidRPr="00850508">
        <w:rPr>
          <w:rFonts w:ascii="Times New Roman" w:hAnsi="Times New Roman"/>
          <w:color w:val="000000"/>
          <w:sz w:val="28"/>
        </w:rPr>
        <w:t xml:space="preserve"> Дж. Пристли, К. А. Тимирязев, С. Н. Виноградский, В. А. Энгельгардт, П. Митчелл, Г. А. Заварзин.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«Фотосинтез», «Энергетический обмен», «Биосинтез белка», «Строение фермента», «Хемосинтез».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световой микроскоп, оборудование дл</w:t>
      </w:r>
      <w:r w:rsidRPr="00850508">
        <w:rPr>
          <w:rFonts w:ascii="Times New Roman" w:hAnsi="Times New Roman"/>
          <w:color w:val="000000"/>
          <w:sz w:val="28"/>
        </w:rPr>
        <w:t>я приготовления постоянных и временных микропрепаратов.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каталитической активности ферментов (на примере амилазы или каталазы)».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ферментативного расщепления пероксида водорода в растительных и живо</w:t>
      </w:r>
      <w:r w:rsidRPr="00850508">
        <w:rPr>
          <w:rFonts w:ascii="Times New Roman" w:hAnsi="Times New Roman"/>
          <w:color w:val="000000"/>
          <w:sz w:val="28"/>
        </w:rPr>
        <w:t>тных клетках».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«Сравнение процессов фотосинтеза и хемосинтеза».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«Сравнение процессов брожения и дыхания».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7. Наследственная информация и реализация её в клетке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Реакции матричного синтеза. Принцип комплементарнос</w:t>
      </w:r>
      <w:r w:rsidRPr="00850508">
        <w:rPr>
          <w:rFonts w:ascii="Times New Roman" w:hAnsi="Times New Roman"/>
          <w:color w:val="000000"/>
          <w:sz w:val="28"/>
        </w:rPr>
        <w:t xml:space="preserve">ти в реакциях матричного синтеза. Реализация наследственной информации. Генетический код, его свойства. Транскрипция – матричный синтез РНК. Принципы транскрипции: комплементарность, антипараллельность, асимметричность. </w:t>
      </w:r>
      <w:r w:rsidRPr="00850508">
        <w:rPr>
          <w:rFonts w:ascii="Times New Roman" w:hAnsi="Times New Roman"/>
          <w:i/>
          <w:color w:val="000000"/>
          <w:sz w:val="28"/>
        </w:rPr>
        <w:t xml:space="preserve">Созревание </w:t>
      </w:r>
      <w:proofErr w:type="gramStart"/>
      <w:r w:rsidRPr="00850508">
        <w:rPr>
          <w:rFonts w:ascii="Times New Roman" w:hAnsi="Times New Roman"/>
          <w:i/>
          <w:color w:val="000000"/>
          <w:sz w:val="28"/>
        </w:rPr>
        <w:t>матричных</w:t>
      </w:r>
      <w:proofErr w:type="gramEnd"/>
      <w:r w:rsidRPr="00850508">
        <w:rPr>
          <w:rFonts w:ascii="Times New Roman" w:hAnsi="Times New Roman"/>
          <w:i/>
          <w:color w:val="000000"/>
          <w:sz w:val="28"/>
        </w:rPr>
        <w:t xml:space="preserve"> РНК в эукариоти</w:t>
      </w:r>
      <w:r w:rsidRPr="00850508">
        <w:rPr>
          <w:rFonts w:ascii="Times New Roman" w:hAnsi="Times New Roman"/>
          <w:i/>
          <w:color w:val="000000"/>
          <w:sz w:val="28"/>
        </w:rPr>
        <w:t>ческой клетке. Некодирующие РНК.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Трансляция и её этапы. Участие </w:t>
      </w:r>
      <w:proofErr w:type="gramStart"/>
      <w:r w:rsidRPr="00850508">
        <w:rPr>
          <w:rFonts w:ascii="Times New Roman" w:hAnsi="Times New Roman"/>
          <w:color w:val="000000"/>
          <w:sz w:val="28"/>
        </w:rPr>
        <w:t>транспортных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РНК в биосинтезе белка. Условия биосинтеза белка. Кодирование аминокислот. Роль рибосом в биосинтезе белка.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i/>
          <w:color w:val="000000"/>
          <w:sz w:val="28"/>
        </w:rPr>
        <w:t>Современные представления о строении генов</w:t>
      </w:r>
      <w:r w:rsidRPr="00850508">
        <w:rPr>
          <w:rFonts w:ascii="Times New Roman" w:hAnsi="Times New Roman"/>
          <w:color w:val="000000"/>
          <w:sz w:val="28"/>
        </w:rPr>
        <w:t xml:space="preserve">. Организация генома </w:t>
      </w:r>
      <w:proofErr w:type="gramStart"/>
      <w:r w:rsidRPr="00850508">
        <w:rPr>
          <w:rFonts w:ascii="Times New Roman" w:hAnsi="Times New Roman"/>
          <w:color w:val="000000"/>
          <w:sz w:val="28"/>
        </w:rPr>
        <w:t>у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прокар</w:t>
      </w:r>
      <w:r w:rsidRPr="00850508">
        <w:rPr>
          <w:rFonts w:ascii="Times New Roman" w:hAnsi="Times New Roman"/>
          <w:color w:val="000000"/>
          <w:sz w:val="28"/>
        </w:rPr>
        <w:t xml:space="preserve">иот и эукариот. Регуляция активности генов </w:t>
      </w:r>
      <w:proofErr w:type="gramStart"/>
      <w:r w:rsidRPr="00850508">
        <w:rPr>
          <w:rFonts w:ascii="Times New Roman" w:hAnsi="Times New Roman"/>
          <w:color w:val="000000"/>
          <w:sz w:val="28"/>
        </w:rPr>
        <w:t>у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прокариот. Гипотеза оперона (Ф. Жакоб, Ж. Мано). </w:t>
      </w:r>
      <w:r w:rsidRPr="00850508">
        <w:rPr>
          <w:rFonts w:ascii="Times New Roman" w:hAnsi="Times New Roman"/>
          <w:i/>
          <w:color w:val="000000"/>
          <w:sz w:val="28"/>
        </w:rPr>
        <w:t xml:space="preserve">Молекулярные механизмы экспрессии генов </w:t>
      </w:r>
      <w:proofErr w:type="gramStart"/>
      <w:r w:rsidRPr="00850508">
        <w:rPr>
          <w:rFonts w:ascii="Times New Roman" w:hAnsi="Times New Roman"/>
          <w:i/>
          <w:color w:val="000000"/>
          <w:sz w:val="28"/>
        </w:rPr>
        <w:t>у</w:t>
      </w:r>
      <w:proofErr w:type="gramEnd"/>
      <w:r w:rsidRPr="00850508">
        <w:rPr>
          <w:rFonts w:ascii="Times New Roman" w:hAnsi="Times New Roman"/>
          <w:i/>
          <w:color w:val="000000"/>
          <w:sz w:val="28"/>
        </w:rPr>
        <w:t xml:space="preserve"> эукариот. Роль хроматина в регуляции работы генов</w:t>
      </w:r>
      <w:r w:rsidRPr="00850508">
        <w:rPr>
          <w:rFonts w:ascii="Times New Roman" w:hAnsi="Times New Roman"/>
          <w:color w:val="000000"/>
          <w:sz w:val="28"/>
        </w:rPr>
        <w:t>. Регуляция обменных процессов в клетке. Клеточный гомеостаз.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Вирусы – </w:t>
      </w:r>
      <w:r w:rsidRPr="00850508">
        <w:rPr>
          <w:rFonts w:ascii="Times New Roman" w:hAnsi="Times New Roman"/>
          <w:color w:val="000000"/>
          <w:sz w:val="28"/>
        </w:rPr>
        <w:t xml:space="preserve">неклеточные формы жизни и облигатные паразиты. Строение простых и сложных вирусов, ретровирусов, бактериофагов. </w:t>
      </w:r>
      <w:r w:rsidRPr="00850508">
        <w:rPr>
          <w:rFonts w:ascii="Times New Roman" w:hAnsi="Times New Roman"/>
          <w:i/>
          <w:color w:val="000000"/>
          <w:sz w:val="28"/>
        </w:rPr>
        <w:t>Жизненный цикл ДНК-содержащих вирусов, РНК-содержащих вирусов, бактериофагов. Обратная транскрипция, ревертаза, интеграза</w:t>
      </w:r>
      <w:r w:rsidRPr="00850508">
        <w:rPr>
          <w:rFonts w:ascii="Times New Roman" w:hAnsi="Times New Roman"/>
          <w:color w:val="000000"/>
          <w:sz w:val="28"/>
        </w:rPr>
        <w:t>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Вирусные заболевания </w:t>
      </w:r>
      <w:r w:rsidRPr="00850508">
        <w:rPr>
          <w:rFonts w:ascii="Times New Roman" w:hAnsi="Times New Roman"/>
          <w:color w:val="000000"/>
          <w:sz w:val="28"/>
        </w:rPr>
        <w:t xml:space="preserve">человека, животных, растений. СПИД, </w:t>
      </w:r>
      <w:r>
        <w:rPr>
          <w:rFonts w:ascii="Times New Roman" w:hAnsi="Times New Roman"/>
          <w:color w:val="000000"/>
          <w:sz w:val="28"/>
        </w:rPr>
        <w:t>COVID</w:t>
      </w:r>
      <w:r w:rsidRPr="00850508">
        <w:rPr>
          <w:rFonts w:ascii="Times New Roman" w:hAnsi="Times New Roman"/>
          <w:color w:val="000000"/>
          <w:sz w:val="28"/>
        </w:rPr>
        <w:t>-19, социальные и медицинские проблемы.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i/>
          <w:color w:val="000000"/>
          <w:sz w:val="28"/>
        </w:rPr>
        <w:t>Биоинформатика: интеграция и анализ больших массивов («</w:t>
      </w:r>
      <w:r>
        <w:rPr>
          <w:rFonts w:ascii="Times New Roman" w:hAnsi="Times New Roman"/>
          <w:i/>
          <w:color w:val="000000"/>
          <w:sz w:val="28"/>
        </w:rPr>
        <w:t>bigdata</w:t>
      </w:r>
      <w:r w:rsidRPr="00850508">
        <w:rPr>
          <w:rFonts w:ascii="Times New Roman" w:hAnsi="Times New Roman"/>
          <w:i/>
          <w:color w:val="000000"/>
          <w:sz w:val="28"/>
        </w:rPr>
        <w:t>») структурных биологических данных</w:t>
      </w:r>
      <w:r w:rsidRPr="00850508">
        <w:rPr>
          <w:rFonts w:ascii="Times New Roman" w:hAnsi="Times New Roman"/>
          <w:color w:val="000000"/>
          <w:sz w:val="28"/>
        </w:rPr>
        <w:t xml:space="preserve">. </w:t>
      </w:r>
      <w:r w:rsidRPr="00850508">
        <w:rPr>
          <w:rFonts w:ascii="Times New Roman" w:hAnsi="Times New Roman"/>
          <w:i/>
          <w:color w:val="000000"/>
          <w:sz w:val="28"/>
        </w:rPr>
        <w:t>Нанотехнологии в биологии и медицине. Программируемые функции белков. Способ</w:t>
      </w:r>
      <w:r w:rsidRPr="00850508">
        <w:rPr>
          <w:rFonts w:ascii="Times New Roman" w:hAnsi="Times New Roman"/>
          <w:i/>
          <w:color w:val="000000"/>
          <w:sz w:val="28"/>
        </w:rPr>
        <w:t>ы доставки лекарств.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lastRenderedPageBreak/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Н. К. Кольцов, Д. И. Ивановский.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«Биосинтез белка», «Генетический код», «Вирусы», «Бактериофаги».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«Создание модели вируса».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8. Жизненный цикл клетки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Клеточный цикл, его </w:t>
      </w:r>
      <w:r w:rsidRPr="00850508">
        <w:rPr>
          <w:rFonts w:ascii="Times New Roman" w:hAnsi="Times New Roman"/>
          <w:color w:val="000000"/>
          <w:sz w:val="28"/>
        </w:rPr>
        <w:t xml:space="preserve">периоды и регуляция. Интерфаза и митоз. Особенности процессов, протекающих в интерфазе. Подготовка клетки к делению. Пресинтетический (постмитотический), </w:t>
      </w:r>
      <w:proofErr w:type="gramStart"/>
      <w:r w:rsidRPr="00850508">
        <w:rPr>
          <w:rFonts w:ascii="Times New Roman" w:hAnsi="Times New Roman"/>
          <w:color w:val="000000"/>
          <w:sz w:val="28"/>
        </w:rPr>
        <w:t>синтетический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и постсинтетический (премитотический) периоды интерфазы.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Матричный синтез ДНК – репликац</w:t>
      </w:r>
      <w:r w:rsidRPr="00850508">
        <w:rPr>
          <w:rFonts w:ascii="Times New Roman" w:hAnsi="Times New Roman"/>
          <w:color w:val="000000"/>
          <w:sz w:val="28"/>
        </w:rPr>
        <w:t>ия. Принципы репликации ДНК: комплементарность, полуконсервативный синтез, антипараллельность. Механизм репликации ДНК. Хромосомы. Строение хромосом. Теломеры и теломераза. Хромосомный набор клетки – кариотип. Диплоидный и гаплоидный наборы хромосом. Гомол</w:t>
      </w:r>
      <w:r w:rsidRPr="00850508">
        <w:rPr>
          <w:rFonts w:ascii="Times New Roman" w:hAnsi="Times New Roman"/>
          <w:color w:val="000000"/>
          <w:sz w:val="28"/>
        </w:rPr>
        <w:t>огичные хромосомы. Половые хромосомы.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Деление клетки – митоз. Стадии митоза и происходящие в них процессы. Типы митоза. Кариокинез и цитокинез. Биологическое значение митоза.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Регуляция митотического цикла клетки. Программируемая клеточная гибель – апоптоз.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Клеточное ядро, хромосомы, </w:t>
      </w:r>
      <w:proofErr w:type="gramStart"/>
      <w:r w:rsidRPr="00850508">
        <w:rPr>
          <w:rFonts w:ascii="Times New Roman" w:hAnsi="Times New Roman"/>
          <w:color w:val="000000"/>
          <w:sz w:val="28"/>
        </w:rPr>
        <w:t>функциональная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геномика. </w:t>
      </w:r>
      <w:r w:rsidRPr="00850508">
        <w:rPr>
          <w:rFonts w:ascii="Times New Roman" w:hAnsi="Times New Roman"/>
          <w:i/>
          <w:color w:val="000000"/>
          <w:sz w:val="28"/>
        </w:rPr>
        <w:t>Механизмы пролиферации, дифференцировки, старения и гибели клеток. «Цифровая клетка» – биоинформатические модели функционирования клетки.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«Жизненный цикл клетки», «Митоз», «</w:t>
      </w:r>
      <w:r w:rsidRPr="00850508">
        <w:rPr>
          <w:rFonts w:ascii="Times New Roman" w:hAnsi="Times New Roman"/>
          <w:color w:val="000000"/>
          <w:sz w:val="28"/>
        </w:rPr>
        <w:t>Строение хромосом», «Репликация ДНК».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световой микроскоп, микропрепараты: «Митоз в клетках корешка лука».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хромосом на готовых микропрепаратах».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«Наблюдение митоза в клетках кончика корешка лука (на готовых микропрепаратах)».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9. Строение и функции организмов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Биологическое разнообразие организмов. Одноклеточные, колониальные, многоклеточные организмы.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Особенности строения и жизнедеятельности о</w:t>
      </w:r>
      <w:r w:rsidRPr="00850508">
        <w:rPr>
          <w:rFonts w:ascii="Times New Roman" w:hAnsi="Times New Roman"/>
          <w:color w:val="000000"/>
          <w:sz w:val="28"/>
        </w:rPr>
        <w:t>дноклеточных организмов. Бактерии, археи, одноклеточные грибы, одноклеточные водоросли, другие протисты. Колониальные организмы.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Взаимосвязь частей многоклеточного организма. Ткани, органы и системы органов. Организм как единое целое. Гомеостаз.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Ткани раст</w:t>
      </w:r>
      <w:r w:rsidRPr="00850508">
        <w:rPr>
          <w:rFonts w:ascii="Times New Roman" w:hAnsi="Times New Roman"/>
          <w:color w:val="000000"/>
          <w:sz w:val="28"/>
        </w:rPr>
        <w:t xml:space="preserve">ений. Типы растительных тканей: </w:t>
      </w:r>
      <w:proofErr w:type="gramStart"/>
      <w:r w:rsidRPr="00850508">
        <w:rPr>
          <w:rFonts w:ascii="Times New Roman" w:hAnsi="Times New Roman"/>
          <w:color w:val="000000"/>
          <w:sz w:val="28"/>
        </w:rPr>
        <w:t>образовательная</w:t>
      </w:r>
      <w:proofErr w:type="gramEnd"/>
      <w:r w:rsidRPr="00850508">
        <w:rPr>
          <w:rFonts w:ascii="Times New Roman" w:hAnsi="Times New Roman"/>
          <w:color w:val="000000"/>
          <w:sz w:val="28"/>
        </w:rPr>
        <w:t>, покровная, проводящая, основная, механическая. Особенности строения, функций и расположения тканей в органах растений.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Ткани животных и человека. Типы животных тканей: </w:t>
      </w:r>
      <w:proofErr w:type="gramStart"/>
      <w:r w:rsidRPr="00850508">
        <w:rPr>
          <w:rFonts w:ascii="Times New Roman" w:hAnsi="Times New Roman"/>
          <w:color w:val="000000"/>
          <w:sz w:val="28"/>
        </w:rPr>
        <w:t>эпителиальная</w:t>
      </w:r>
      <w:proofErr w:type="gramEnd"/>
      <w:r w:rsidRPr="00850508">
        <w:rPr>
          <w:rFonts w:ascii="Times New Roman" w:hAnsi="Times New Roman"/>
          <w:color w:val="000000"/>
          <w:sz w:val="28"/>
        </w:rPr>
        <w:t>, соединительная, мышечная</w:t>
      </w:r>
      <w:r w:rsidRPr="00850508">
        <w:rPr>
          <w:rFonts w:ascii="Times New Roman" w:hAnsi="Times New Roman"/>
          <w:color w:val="000000"/>
          <w:sz w:val="28"/>
        </w:rPr>
        <w:t>, нервная. Особенности строения, функций и расположения тканей в органах животных и человека.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Органы. Вегетативные и генеративные органы растений. Органы и системы органов животных и человека. Функции органов и систем органов.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Опора тела организмов. Каркас</w:t>
      </w:r>
      <w:r w:rsidRPr="00850508">
        <w:rPr>
          <w:rFonts w:ascii="Times New Roman" w:hAnsi="Times New Roman"/>
          <w:color w:val="000000"/>
          <w:sz w:val="28"/>
        </w:rPr>
        <w:t xml:space="preserve"> растений. Скелеты одноклеточных и многоклеточных животных. Наружный и внутренний скелет. Строение и типы соединения костей.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Движение организмов. Движение одноклеточных организмов: амёбоидное, жгутиковое, ресничное. Движение многоклеточных растений: тропиз</w:t>
      </w:r>
      <w:r w:rsidRPr="00850508">
        <w:rPr>
          <w:rFonts w:ascii="Times New Roman" w:hAnsi="Times New Roman"/>
          <w:color w:val="000000"/>
          <w:sz w:val="28"/>
        </w:rPr>
        <w:t>мы и настии. Движение многоклеточных животных и человека: мышечная система. Рефлекс. Скелетные мышцы и их работа.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Питание организмов. Поглощение воды, углекислого газа и минеральных веществ растениями. Питание животных. Внутриполостное и внутриклеточное пи</w:t>
      </w:r>
      <w:r w:rsidRPr="00850508">
        <w:rPr>
          <w:rFonts w:ascii="Times New Roman" w:hAnsi="Times New Roman"/>
          <w:color w:val="000000"/>
          <w:sz w:val="28"/>
        </w:rPr>
        <w:t>щеварение. Питание позвоночных животных. Отделы пищеварительного тракта. Пищеварительные железы. Пищеварительная система человека.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Дыхание организмов. Дыхание растений. Дыхание животных. Диффузия газов через поверхность клетки. Кожное дыхание. Дыхательная </w:t>
      </w:r>
      <w:r w:rsidRPr="00850508">
        <w:rPr>
          <w:rFonts w:ascii="Times New Roman" w:hAnsi="Times New Roman"/>
          <w:color w:val="000000"/>
          <w:sz w:val="28"/>
        </w:rPr>
        <w:t>поверхность. Жаберное и лёгочное дыхание. Дыхание позвоночных животных и человека. Эволюционное усложнение строения лёгких позвоночных животных. Дыхательная система человека. Механизм вентиляции лёгких у птиц и млекопитающих. Регуляция дыхания. Дыхательные</w:t>
      </w:r>
      <w:r w:rsidRPr="00850508">
        <w:rPr>
          <w:rFonts w:ascii="Times New Roman" w:hAnsi="Times New Roman"/>
          <w:color w:val="000000"/>
          <w:sz w:val="28"/>
        </w:rPr>
        <w:t xml:space="preserve"> объёмы.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Транспорт веществ у организмов. Транспортные системы растений. Транспорт веществ у животных. Кровеносная система и её органы. Кровеносная система позвоночных животных и человека. Сердце, кровеносные сосуды и кровь. Круги кровообращения. Эволюционн</w:t>
      </w:r>
      <w:r w:rsidRPr="00850508">
        <w:rPr>
          <w:rFonts w:ascii="Times New Roman" w:hAnsi="Times New Roman"/>
          <w:color w:val="000000"/>
          <w:sz w:val="28"/>
        </w:rPr>
        <w:t>ые усложнения строения кровеносной системы позвоночных животных. Работа сердца и её регуляция.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Выделение у организмов. Выделение у растений. Выделение у животных. Сократительные вакуоли. Органы выделения. Фильтрация, секреция и обратное всасывание как меха</w:t>
      </w:r>
      <w:r w:rsidRPr="00850508">
        <w:rPr>
          <w:rFonts w:ascii="Times New Roman" w:hAnsi="Times New Roman"/>
          <w:color w:val="000000"/>
          <w:sz w:val="28"/>
        </w:rPr>
        <w:t xml:space="preserve">низмы работы органов выделения. </w:t>
      </w:r>
      <w:proofErr w:type="gramStart"/>
      <w:r w:rsidRPr="00850508">
        <w:rPr>
          <w:rFonts w:ascii="Times New Roman" w:hAnsi="Times New Roman"/>
          <w:color w:val="000000"/>
          <w:sz w:val="28"/>
        </w:rPr>
        <w:t>Связь полости тела с кровеносной и выделительной системами.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Выделение у </w:t>
      </w:r>
      <w:r w:rsidRPr="00850508">
        <w:rPr>
          <w:rFonts w:ascii="Times New Roman" w:hAnsi="Times New Roman"/>
          <w:color w:val="000000"/>
          <w:sz w:val="28"/>
        </w:rPr>
        <w:lastRenderedPageBreak/>
        <w:t>позвоночных животных и человека. Почки. Строение и функционирование нефрона. Образование мочи у человека.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Защита у организмов. Защита у одноклеточных ор</w:t>
      </w:r>
      <w:r w:rsidRPr="00850508">
        <w:rPr>
          <w:rFonts w:ascii="Times New Roman" w:hAnsi="Times New Roman"/>
          <w:color w:val="000000"/>
          <w:sz w:val="28"/>
        </w:rPr>
        <w:t>ганизмов. Споры бактерий и цисты простейших. Защита у многоклеточных растений. Кутикула. Средства пассивной и химической защиты. Фитонциды.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Защита у многоклеточных животных. Покровы и их производные. Защита организма от болезней. Иммунная система человека.</w:t>
      </w:r>
      <w:r w:rsidRPr="00850508">
        <w:rPr>
          <w:rFonts w:ascii="Times New Roman" w:hAnsi="Times New Roman"/>
          <w:color w:val="000000"/>
          <w:sz w:val="28"/>
        </w:rPr>
        <w:t xml:space="preserve"> Клеточный и гуморальный иммунитет. Врождённый и приобретённый специфический иммунитет. Теория клонально-селективного иммунитета (П. Эрлих, Ф. М. Бернет, С. Тонегава). Воспалительные ответы организмов. Роль врождённого иммунитета в развитии системных забол</w:t>
      </w:r>
      <w:r w:rsidRPr="00850508">
        <w:rPr>
          <w:rFonts w:ascii="Times New Roman" w:hAnsi="Times New Roman"/>
          <w:color w:val="000000"/>
          <w:sz w:val="28"/>
        </w:rPr>
        <w:t>еваний.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Раздражимость и регуляция у организмов. Раздражимость у одноклеточных организмов. Таксисы. Раздражимость и регуляция у растений. Ростовые вещества и их значение.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Нервная система и рефлекторная регуляция у животных. Нервная система и её отделы. Эвол</w:t>
      </w:r>
      <w:r w:rsidRPr="00850508">
        <w:rPr>
          <w:rFonts w:ascii="Times New Roman" w:hAnsi="Times New Roman"/>
          <w:color w:val="000000"/>
          <w:sz w:val="28"/>
        </w:rPr>
        <w:t>юционное усложнение строения нервной системы у животных. Отделы головного мозга позвоночных животных. Рефлекс и рефлекторная дуга. Безусловные и условные рефлексы.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Гуморальная регуляция и эндокринная система животных и человека. Железы эндокринной системы </w:t>
      </w:r>
      <w:r w:rsidRPr="00850508">
        <w:rPr>
          <w:rFonts w:ascii="Times New Roman" w:hAnsi="Times New Roman"/>
          <w:color w:val="000000"/>
          <w:sz w:val="28"/>
        </w:rPr>
        <w:t>и их гормоны. Действие гормонов. Взаимосвязь нервной и эндокринной систем. Гипоталамо-гипофизарная система.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Портрет: И. П. Павлов.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«Одноклеточные водоросли», «Многоклеточные водоросли», «Бактерии», «Простейшие», «Органы цветко</w:t>
      </w:r>
      <w:r w:rsidRPr="00850508">
        <w:rPr>
          <w:rFonts w:ascii="Times New Roman" w:hAnsi="Times New Roman"/>
          <w:color w:val="000000"/>
          <w:sz w:val="28"/>
        </w:rPr>
        <w:t>вых растений», «Системы органов позвоночных животных», «Внутреннее строение насекомых», «Ткани растений», «Корневые системы», «Строение стебля», «Строение листовой пластинки», «Ткани животных», «Скелет человека», «Пищеварительная система», «Кровеносная сис</w:t>
      </w:r>
      <w:r w:rsidRPr="00850508">
        <w:rPr>
          <w:rFonts w:ascii="Times New Roman" w:hAnsi="Times New Roman"/>
          <w:color w:val="000000"/>
          <w:sz w:val="28"/>
        </w:rPr>
        <w:t xml:space="preserve">тема», «Дыхательная система», «Нервная система», «Кожа», «Мышечная система», «Выделительная система», «Эндокринная система», «Строение мышцы», «Иммунитет», «Кишечнополостные», «Схема питания растений», «Кровеносные системы позвоночных животных», «Строение </w:t>
      </w:r>
      <w:r w:rsidRPr="00850508">
        <w:rPr>
          <w:rFonts w:ascii="Times New Roman" w:hAnsi="Times New Roman"/>
          <w:color w:val="000000"/>
          <w:sz w:val="28"/>
        </w:rPr>
        <w:t>гидры», «Строение планарии», «Внутреннее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строение дождевого червя», «Нервная система рыб», «Нервная система лягушки», «Нервная система пресмыкающихся», «Нервная система птиц», «Нервная система млекопитающих», «Нервная система человека», «Рефлекс».</w:t>
      </w:r>
    </w:p>
    <w:p w:rsidR="00D16F7E" w:rsidRPr="00850508" w:rsidRDefault="00D57EF9">
      <w:pPr>
        <w:spacing w:after="0" w:line="264" w:lineRule="auto"/>
        <w:ind w:firstLine="600"/>
        <w:jc w:val="both"/>
      </w:pPr>
      <w:proofErr w:type="gramStart"/>
      <w:r w:rsidRPr="00850508">
        <w:rPr>
          <w:rFonts w:ascii="Times New Roman" w:hAnsi="Times New Roman"/>
          <w:color w:val="000000"/>
          <w:sz w:val="28"/>
        </w:rPr>
        <w:lastRenderedPageBreak/>
        <w:t>Оборудов</w:t>
      </w:r>
      <w:r w:rsidRPr="00850508">
        <w:rPr>
          <w:rFonts w:ascii="Times New Roman" w:hAnsi="Times New Roman"/>
          <w:color w:val="000000"/>
          <w:sz w:val="28"/>
        </w:rPr>
        <w:t>ание: световой микроскоп, микропрепараты одноклеточных организмов, микропрепараты тканей, раковины моллюсков, коллекции насекомых, иглокожих, живые экземпляры комнатных растений, гербарии растений разных отделов, влажные препараты животных, скелеты позвоно</w:t>
      </w:r>
      <w:r w:rsidRPr="00850508">
        <w:rPr>
          <w:rFonts w:ascii="Times New Roman" w:hAnsi="Times New Roman"/>
          <w:color w:val="000000"/>
          <w:sz w:val="28"/>
        </w:rPr>
        <w:t>чных, коллекции беспозвоночных животных, скелет человека, оборудование для демонстрации почвенного и воздушного питания растений, расщепления крахмала и белков под действием ферментов, оборудование для демонстрации опытов по измерению жизненной ёмкости лёг</w:t>
      </w:r>
      <w:r w:rsidRPr="00850508">
        <w:rPr>
          <w:rFonts w:ascii="Times New Roman" w:hAnsi="Times New Roman"/>
          <w:color w:val="000000"/>
          <w:sz w:val="28"/>
        </w:rPr>
        <w:t>ких, механизма дыхательных движений, модели головного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мозга различных животных.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тканей растений».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тканей животных».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органов цветкового растения».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10. Размножение</w:t>
      </w:r>
      <w:r w:rsidRPr="00850508">
        <w:rPr>
          <w:rFonts w:ascii="Times New Roman" w:hAnsi="Times New Roman"/>
          <w:b/>
          <w:color w:val="000000"/>
          <w:sz w:val="28"/>
        </w:rPr>
        <w:t xml:space="preserve"> и развитие организмов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Формы размножения организмов: бесполое (включая вегетативное) и половое. Виды бесполого размножения: почкование, споруляция, фрагментация, клонирование.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Половое размножение. Половые клетки, или гаметы. Мейоз. Стадии мейоза. Поведение</w:t>
      </w:r>
      <w:r w:rsidRPr="00850508">
        <w:rPr>
          <w:rFonts w:ascii="Times New Roman" w:hAnsi="Times New Roman"/>
          <w:color w:val="000000"/>
          <w:sz w:val="28"/>
        </w:rPr>
        <w:t xml:space="preserve"> хромосом в мейозе. Кроссинговер. Биологический смысл мейоза и полового процесса. Мейоз и его место в жизненном цикле организмов.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Предзародышевое развитие. Гаметогенез у животных. Половые железы. Образование и развитие половых клеток. Сперматогенез и ооген</w:t>
      </w:r>
      <w:r w:rsidRPr="00850508">
        <w:rPr>
          <w:rFonts w:ascii="Times New Roman" w:hAnsi="Times New Roman"/>
          <w:color w:val="000000"/>
          <w:sz w:val="28"/>
        </w:rPr>
        <w:t>ез. Строение половых клеток.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Оплодотворение и эмбриональное развитие животных. Способы оплодотворения: наружное, внутреннее. Партеногенез.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Индивидуальное развитие организмов (онтогенез). Эмбриология – наука о развитии организмов. </w:t>
      </w:r>
      <w:r w:rsidRPr="00850508">
        <w:rPr>
          <w:rFonts w:ascii="Times New Roman" w:hAnsi="Times New Roman"/>
          <w:i/>
          <w:color w:val="000000"/>
          <w:sz w:val="28"/>
        </w:rPr>
        <w:t>Морфогенез – одна из главн</w:t>
      </w:r>
      <w:r w:rsidRPr="00850508">
        <w:rPr>
          <w:rFonts w:ascii="Times New Roman" w:hAnsi="Times New Roman"/>
          <w:i/>
          <w:color w:val="000000"/>
          <w:sz w:val="28"/>
        </w:rPr>
        <w:t>ых проблем эмбриологии. Концепция морфогенов и модели морфогенеза</w:t>
      </w:r>
      <w:r w:rsidRPr="00850508">
        <w:rPr>
          <w:rFonts w:ascii="Times New Roman" w:hAnsi="Times New Roman"/>
          <w:color w:val="000000"/>
          <w:sz w:val="28"/>
        </w:rPr>
        <w:t xml:space="preserve">. Стадии эмбриогенеза животных (на примере лягушки). Дробление. Типы дробления. </w:t>
      </w:r>
      <w:r w:rsidRPr="00850508">
        <w:rPr>
          <w:rFonts w:ascii="Times New Roman" w:hAnsi="Times New Roman"/>
          <w:i/>
          <w:color w:val="000000"/>
          <w:sz w:val="28"/>
        </w:rPr>
        <w:t>Детерминированное и недерминированное дробление. Бластула, типы бластул</w:t>
      </w:r>
      <w:r w:rsidRPr="00850508">
        <w:rPr>
          <w:rFonts w:ascii="Times New Roman" w:hAnsi="Times New Roman"/>
          <w:color w:val="000000"/>
          <w:sz w:val="28"/>
        </w:rPr>
        <w:t>. Особенности дробления млекопитающих. З</w:t>
      </w:r>
      <w:r w:rsidRPr="00850508">
        <w:rPr>
          <w:rFonts w:ascii="Times New Roman" w:hAnsi="Times New Roman"/>
          <w:color w:val="000000"/>
          <w:sz w:val="28"/>
        </w:rPr>
        <w:t>ародышевые листки (гаструляция). Закладка органов и тканей из зародышевых листков. Взаимное влияние частей развивающегося зародыша (эмбриональная индукция). Закладка плана строения животного как результат иерархических взаимодействий генов. Влияние на эмбр</w:t>
      </w:r>
      <w:r w:rsidRPr="00850508">
        <w:rPr>
          <w:rFonts w:ascii="Times New Roman" w:hAnsi="Times New Roman"/>
          <w:color w:val="000000"/>
          <w:sz w:val="28"/>
        </w:rPr>
        <w:t>иональное развитие различных факторов окружающей среды.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Рост и развитие животных. Постэмбриональный период. Прямое и непрямое развитие. Развитие с метаморфозом у беспозвоночных и позвоночных животных. Биологическое значение прямого и непрямого </w:t>
      </w:r>
      <w:r w:rsidRPr="00850508">
        <w:rPr>
          <w:rFonts w:ascii="Times New Roman" w:hAnsi="Times New Roman"/>
          <w:color w:val="000000"/>
          <w:sz w:val="28"/>
        </w:rPr>
        <w:lastRenderedPageBreak/>
        <w:t>развития, их</w:t>
      </w:r>
      <w:r w:rsidRPr="00850508">
        <w:rPr>
          <w:rFonts w:ascii="Times New Roman" w:hAnsi="Times New Roman"/>
          <w:color w:val="000000"/>
          <w:sz w:val="28"/>
        </w:rPr>
        <w:t xml:space="preserve"> распространение в природе. Типы роста животных. Факторы регуляции роста животных и человека. Стадии постэмбрионального развития у животных и человека. Периоды онтогенеза человека. Старение и смерть как биологические процессы.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Размножение и развитие растен</w:t>
      </w:r>
      <w:r w:rsidRPr="00850508">
        <w:rPr>
          <w:rFonts w:ascii="Times New Roman" w:hAnsi="Times New Roman"/>
          <w:color w:val="000000"/>
          <w:sz w:val="28"/>
        </w:rPr>
        <w:t>ий. Гаметофит и спорофит. Мейоз в жизненном цикле растений. Образование спор в процессе мейоза. Гаметогенез у растений. Оплодотворение и развитие растительных организмов. Двойное оплодотворение у цветковых растений. Образование и развитие семени.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Механизмы</w:t>
      </w:r>
      <w:r w:rsidRPr="00850508">
        <w:rPr>
          <w:rFonts w:ascii="Times New Roman" w:hAnsi="Times New Roman"/>
          <w:color w:val="000000"/>
          <w:sz w:val="28"/>
        </w:rPr>
        <w:t xml:space="preserve"> регуляции онтогенеза у растений и животных.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С. Г. Навашин, Х. Шпеман.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«Вегетативное размножение», «Типы бесполого размножения», «Размножение хламидомонады», «Размножение эвглены», «Размножение гидры», «Мейоз», «Хром</w:t>
      </w:r>
      <w:r w:rsidRPr="00850508">
        <w:rPr>
          <w:rFonts w:ascii="Times New Roman" w:hAnsi="Times New Roman"/>
          <w:color w:val="000000"/>
          <w:sz w:val="28"/>
        </w:rPr>
        <w:t>осомы», «Гаметогенез», «Строение яйцеклетки и сперматозоида», «Основные стадии онтогенеза», «Прямое и непрямое развитие», «Развитие майского жука», «Развитие саранчи», «Развитие лягушки», «Двойное оплодотворение у цветковых растений», «Строение семян однод</w:t>
      </w:r>
      <w:r w:rsidRPr="00850508">
        <w:rPr>
          <w:rFonts w:ascii="Times New Roman" w:hAnsi="Times New Roman"/>
          <w:color w:val="000000"/>
          <w:sz w:val="28"/>
        </w:rPr>
        <w:t>ольных и двудольных растений», «Жизненный цикл морской капусты», «Жизненный цикл мха», «Жизненный цикл папоротника», «Жизненный цикл сосны».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световой микроскоп, микропрепараты яйцеклеток и сперматозоидов, модель «Цикл развития лягушки».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</w:t>
      </w:r>
      <w:r w:rsidRPr="00850508">
        <w:rPr>
          <w:rFonts w:ascii="Times New Roman" w:hAnsi="Times New Roman"/>
          <w:b/>
          <w:color w:val="000000"/>
          <w:sz w:val="28"/>
        </w:rPr>
        <w:t>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строения половых клеток на готовых микропрепаратах».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«Выявление признаков сходства зародышей позвоночных животных».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«Строение органов размножения высших растений».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11. Генетика – наука о</w:t>
      </w:r>
      <w:r w:rsidRPr="00850508">
        <w:rPr>
          <w:rFonts w:ascii="Times New Roman" w:hAnsi="Times New Roman"/>
          <w:b/>
          <w:color w:val="000000"/>
          <w:sz w:val="28"/>
        </w:rPr>
        <w:t xml:space="preserve"> наследственности и изменчивости организмов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История становления и развития генетики как науки. Работы Г. Менделя, Г. де Фриза, Т. Моргана. Роль отечественных учёных в развитии генетики. Работы Н. К. Кольцова, Н. И. Вавилова, А. Н. Белозерского, Г. Д. Карпе</w:t>
      </w:r>
      <w:r w:rsidRPr="00850508">
        <w:rPr>
          <w:rFonts w:ascii="Times New Roman" w:hAnsi="Times New Roman"/>
          <w:color w:val="000000"/>
          <w:sz w:val="28"/>
        </w:rPr>
        <w:t>ченко, Ю. А. Филипченко, Н. В. Тимофеева-Ресовского.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Основные генетические понятия и символы. Гомологичные хромосомы, аллельные гены, альтернативные признаки, доминантный и рецессивный признак, гомозигота, гетерозигота, чистая линия, гибриды, генотип, фено</w:t>
      </w:r>
      <w:r w:rsidRPr="00850508">
        <w:rPr>
          <w:rFonts w:ascii="Times New Roman" w:hAnsi="Times New Roman"/>
          <w:color w:val="000000"/>
          <w:sz w:val="28"/>
        </w:rPr>
        <w:t xml:space="preserve">тип. </w:t>
      </w:r>
      <w:r w:rsidRPr="00850508">
        <w:rPr>
          <w:rFonts w:ascii="Times New Roman" w:hAnsi="Times New Roman"/>
          <w:color w:val="000000"/>
          <w:sz w:val="28"/>
        </w:rPr>
        <w:lastRenderedPageBreak/>
        <w:t>Основные методы генетики: гибридологический, цитологический, молекулярно-генетический.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Г. Мендель, Г. де Фриз, Т. Морган, Н. К. Кольцов, Н. И. Вавилов, А. Н. Белозерский, Г. Д. Карпеченко, Ю. А. Филипченко, Н. В. Тимофеев-Ресовс</w:t>
      </w:r>
      <w:r w:rsidRPr="00850508">
        <w:rPr>
          <w:rFonts w:ascii="Times New Roman" w:hAnsi="Times New Roman"/>
          <w:color w:val="000000"/>
          <w:sz w:val="28"/>
        </w:rPr>
        <w:t>кий.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«Методы генетики», «Схемы скрещивания».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«Дрозофила как объект генетических исследований».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12. Закономерности наследственности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Моногибридное скрещивание. Первый закон Менделя – закон единообразия гибридов перво</w:t>
      </w:r>
      <w:r w:rsidRPr="00850508">
        <w:rPr>
          <w:rFonts w:ascii="Times New Roman" w:hAnsi="Times New Roman"/>
          <w:color w:val="000000"/>
          <w:sz w:val="28"/>
        </w:rPr>
        <w:t>го поколения. Правило доминирования. Второй закон Менделя – закон расщепления признаков. Цитологические основы моногибридного скрещивания. Гипотеза чистоты гамет.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Анализирующее скрещивание. Промежуточный характер наследования. Расщепление признаков при неп</w:t>
      </w:r>
      <w:r w:rsidRPr="00850508">
        <w:rPr>
          <w:rFonts w:ascii="Times New Roman" w:hAnsi="Times New Roman"/>
          <w:color w:val="000000"/>
          <w:sz w:val="28"/>
        </w:rPr>
        <w:t>олном доминировании.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Дигибридное скрещивание. Третий закон Менделя – закон независимого наследования признаков. Цитологические основы дигибридного скрещивания.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Сцепленное наследование признаков. Работы Т. Моргана. Сцепленное наследование генов, нарушение с</w:t>
      </w:r>
      <w:r w:rsidRPr="00850508">
        <w:rPr>
          <w:rFonts w:ascii="Times New Roman" w:hAnsi="Times New Roman"/>
          <w:color w:val="000000"/>
          <w:sz w:val="28"/>
        </w:rPr>
        <w:t>цепления между генами. Хромосомная теория наследственности.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Генетика пола. Хромосомный механизм определения пола. Аутосомы и половые хромосомы. Гомогаметный и гетерогаметный пол. Генетическая структура половых хромосом. Наследование признаков, сцепленных с</w:t>
      </w:r>
      <w:r w:rsidRPr="00850508">
        <w:rPr>
          <w:rFonts w:ascii="Times New Roman" w:hAnsi="Times New Roman"/>
          <w:color w:val="000000"/>
          <w:sz w:val="28"/>
        </w:rPr>
        <w:t xml:space="preserve"> полом.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Генотип как целостная система. Плейотропия – множественное действие гена. Множественный аллелизм. Взаимодействие неаллельных генов. Комплементарность. Эпистаз. Полимерия.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Генетический контроль развития растений, животных и человека, а также </w:t>
      </w:r>
      <w:r w:rsidRPr="00850508">
        <w:rPr>
          <w:rFonts w:ascii="Times New Roman" w:hAnsi="Times New Roman"/>
          <w:color w:val="000000"/>
          <w:sz w:val="28"/>
        </w:rPr>
        <w:t>физиологических процессов, поведения и когнитивных функций. Генетические механизмы симбиогенеза, механизмы взаимодействия «хозяин – паразит» и «хозяин – микробиом». Генетические аспекты контроля и изменения наследственной информации в поколениях клеток и о</w:t>
      </w:r>
      <w:r w:rsidRPr="00850508">
        <w:rPr>
          <w:rFonts w:ascii="Times New Roman" w:hAnsi="Times New Roman"/>
          <w:color w:val="000000"/>
          <w:sz w:val="28"/>
        </w:rPr>
        <w:t>рганизмов.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Г. Мендель, Т. Морган.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«Первый и второй законы Менделя», «Третий закон Менделя», «Анализирующее скрещивание», «Неполное доминирование», «Сцепленное наследование признаков у дрозофилы», «Генетика пола», </w:t>
      </w:r>
      <w:r w:rsidRPr="00850508">
        <w:rPr>
          <w:rFonts w:ascii="Times New Roman" w:hAnsi="Times New Roman"/>
          <w:color w:val="000000"/>
          <w:sz w:val="28"/>
        </w:rPr>
        <w:lastRenderedPageBreak/>
        <w:t>«Ка</w:t>
      </w:r>
      <w:r w:rsidRPr="00850508">
        <w:rPr>
          <w:rFonts w:ascii="Times New Roman" w:hAnsi="Times New Roman"/>
          <w:color w:val="000000"/>
          <w:sz w:val="28"/>
        </w:rPr>
        <w:t>риотип человека», «Кариотип дрозофилы», «Кариотип птицы», «Множественный аллелизм», «Взаимодействие генов».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модель для демонстрации законов единообразия гибридов первого поколения и расщепления признаков, модель для демонстрации закона незави</w:t>
      </w:r>
      <w:r w:rsidRPr="00850508">
        <w:rPr>
          <w:rFonts w:ascii="Times New Roman" w:hAnsi="Times New Roman"/>
          <w:color w:val="000000"/>
          <w:sz w:val="28"/>
        </w:rPr>
        <w:t>симого наследования признаков, модель для демонстрации сцепленного наследования признаков, световой микроскоп, микропрепарат: «Дрозофила».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результатов моногибридного скрещивания у дрозофилы».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резу</w:t>
      </w:r>
      <w:r w:rsidRPr="00850508">
        <w:rPr>
          <w:rFonts w:ascii="Times New Roman" w:hAnsi="Times New Roman"/>
          <w:color w:val="000000"/>
          <w:sz w:val="28"/>
        </w:rPr>
        <w:t>льтатов дигибридного скрещивания у дрозофилы».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13. Закономерности изменчивости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Взаимодействие генотипа и среды при формировании фенотипа. Изменчивость признаков. Качественные и количественные признаки. Виды изменчивости: ненаследственная и </w:t>
      </w:r>
      <w:r w:rsidRPr="00850508">
        <w:rPr>
          <w:rFonts w:ascii="Times New Roman" w:hAnsi="Times New Roman"/>
          <w:color w:val="000000"/>
          <w:sz w:val="28"/>
        </w:rPr>
        <w:t>наследственная.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Модификационная изменчивость. Роль среды в формировании модификационной изменчивости. Норма реакции признака. Вариационный ряд и вариационная кривая (В. Иоганнсен). Свойства модификационной изменчивости.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Генотипическая изменчивость. Свойств</w:t>
      </w:r>
      <w:r w:rsidRPr="00850508">
        <w:rPr>
          <w:rFonts w:ascii="Times New Roman" w:hAnsi="Times New Roman"/>
          <w:color w:val="000000"/>
          <w:sz w:val="28"/>
        </w:rPr>
        <w:t xml:space="preserve">а генотипической изменчивости. Виды генотипической изменчивости: </w:t>
      </w:r>
      <w:proofErr w:type="gramStart"/>
      <w:r w:rsidRPr="00850508">
        <w:rPr>
          <w:rFonts w:ascii="Times New Roman" w:hAnsi="Times New Roman"/>
          <w:color w:val="000000"/>
          <w:sz w:val="28"/>
        </w:rPr>
        <w:t>комбинативная</w:t>
      </w:r>
      <w:proofErr w:type="gramEnd"/>
      <w:r w:rsidRPr="00850508">
        <w:rPr>
          <w:rFonts w:ascii="Times New Roman" w:hAnsi="Times New Roman"/>
          <w:color w:val="000000"/>
          <w:sz w:val="28"/>
        </w:rPr>
        <w:t>, мутационная.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Комбинативная изменчивость. Мейоз и половой процесс – основа комбинативной изменчивости. Роль комбинативной изменчивости в создании генетического разнообразия в пр</w:t>
      </w:r>
      <w:r w:rsidRPr="00850508">
        <w:rPr>
          <w:rFonts w:ascii="Times New Roman" w:hAnsi="Times New Roman"/>
          <w:color w:val="000000"/>
          <w:sz w:val="28"/>
        </w:rPr>
        <w:t>еделах одного вида.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Мутационная изменчивость. Виды мутаций: генные, хромосомные, геномные. Спонтанные и индуцированные мутации. Ядерные и цитоплазматические мутации. Соматические и половые мутации. Причины возникновения мутаций. Мутагены и их влияние на ор</w:t>
      </w:r>
      <w:r w:rsidRPr="00850508">
        <w:rPr>
          <w:rFonts w:ascii="Times New Roman" w:hAnsi="Times New Roman"/>
          <w:color w:val="000000"/>
          <w:sz w:val="28"/>
        </w:rPr>
        <w:t>ганизмы. Закономерности мутационного процесса. Закон гомологических рядов в наследственной изменчивости (Н.И. Вавилов). Внеядерная изменчивость и наследственность.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i/>
          <w:color w:val="000000"/>
          <w:sz w:val="28"/>
        </w:rPr>
        <w:t>Эпигенетика и эпигеномика, роль эпигенетических факторов в наследовании и изменчивости фенот</w:t>
      </w:r>
      <w:r w:rsidRPr="00850508">
        <w:rPr>
          <w:rFonts w:ascii="Times New Roman" w:hAnsi="Times New Roman"/>
          <w:i/>
          <w:color w:val="000000"/>
          <w:sz w:val="28"/>
        </w:rPr>
        <w:t>ипических признаков у организмов.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Г. де Фриз, В. Иоганнсен, Н. И. Вавилов.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«Виды изменчивости», «Модификационная изменчивость», «Комбинативная изменчивость», «Мейоз», «Оплодотворение», «Генетические заболевания челов</w:t>
      </w:r>
      <w:r w:rsidRPr="00850508">
        <w:rPr>
          <w:rFonts w:ascii="Times New Roman" w:hAnsi="Times New Roman"/>
          <w:color w:val="000000"/>
          <w:sz w:val="28"/>
        </w:rPr>
        <w:t>ека», «Виды мутаций».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Оборудование: живые и гербарные экземпляры комнатных растений, рисунки (фотографии) животных с различными видами изменчивости.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«Исследование закономерностей модификационной изменчивости. Построение вариационного ря</w:t>
      </w:r>
      <w:r w:rsidRPr="00850508">
        <w:rPr>
          <w:rFonts w:ascii="Times New Roman" w:hAnsi="Times New Roman"/>
          <w:color w:val="000000"/>
          <w:sz w:val="28"/>
        </w:rPr>
        <w:t>да и вариационной кривой».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«Мутации у дрозофилы (на готовых микропрепаратах)».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14. Генетика человека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Кариотип человека. Международная программа исследования генома человека. Методы изучения генетики человека: генеалогический, близн</w:t>
      </w:r>
      <w:r w:rsidRPr="00850508">
        <w:rPr>
          <w:rFonts w:ascii="Times New Roman" w:hAnsi="Times New Roman"/>
          <w:color w:val="000000"/>
          <w:sz w:val="28"/>
        </w:rPr>
        <w:t>ецовый, цитогенетический, популяционно-статистический, молекулярно-генетический. Современное определение генотипа: полногеномное секвенирование, генотипирование, в том числе с помощью ПЦР-анализа. Наследственные заболевания человека. Генные и хромосомные б</w:t>
      </w:r>
      <w:r w:rsidRPr="00850508">
        <w:rPr>
          <w:rFonts w:ascii="Times New Roman" w:hAnsi="Times New Roman"/>
          <w:color w:val="000000"/>
          <w:sz w:val="28"/>
        </w:rPr>
        <w:t>олезни человека. Болезни с наследственной предрасположенностью. Значение медицинской генетики в предотвращении и лечении генетических заболеваний человека. Медико-генетическое консультирование. Стволовые клетки. Понятие «генетического груза». Этические асп</w:t>
      </w:r>
      <w:r w:rsidRPr="00850508">
        <w:rPr>
          <w:rFonts w:ascii="Times New Roman" w:hAnsi="Times New Roman"/>
          <w:color w:val="000000"/>
          <w:sz w:val="28"/>
        </w:rPr>
        <w:t>екты исследований в области редактирования генома и стволовых клеток.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Генетические факторы повышенной чувствительности человека к физическому и химическому загрязнению окружающей среды. Генетическая предрасположенность человека к патологиям.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</w:t>
      </w:r>
      <w:r w:rsidRPr="00850508">
        <w:rPr>
          <w:rFonts w:ascii="Times New Roman" w:hAnsi="Times New Roman"/>
          <w:color w:val="000000"/>
          <w:sz w:val="28"/>
        </w:rPr>
        <w:t>аблицы и схемы: «Кариотип человека», «Методы изучения генетики человека», «Генетические заболевания человека».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«Составление и анализ родословной».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15. Селекция организмов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Доместикация и селекция. Зарождение селекции и доместикации.</w:t>
      </w:r>
      <w:r w:rsidRPr="00850508">
        <w:rPr>
          <w:rFonts w:ascii="Times New Roman" w:hAnsi="Times New Roman"/>
          <w:color w:val="000000"/>
          <w:sz w:val="28"/>
        </w:rPr>
        <w:t xml:space="preserve"> Учение Н. И. Вавилова о Центрах происхождения и многообразия культурных растений. Роль селекции в создании сортов растений и пород животных. Сорт, порода, штамм. Закон гомологических рядов в наследственной изменчивости Н. И. Вавилова, его значение для сел</w:t>
      </w:r>
      <w:r w:rsidRPr="00850508">
        <w:rPr>
          <w:rFonts w:ascii="Times New Roman" w:hAnsi="Times New Roman"/>
          <w:color w:val="000000"/>
          <w:sz w:val="28"/>
        </w:rPr>
        <w:t>екционной работы.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Методы селекционной работы. Искусственный отбор: массовый и индивидуальный. Этапы комбинационной селекции. Испытание производителей по потомству. Отбор по генотипу с помощью оценки фенотипа потомства и отбор по генотипу с помощью анализа </w:t>
      </w:r>
      <w:r w:rsidRPr="00850508">
        <w:rPr>
          <w:rFonts w:ascii="Times New Roman" w:hAnsi="Times New Roman"/>
          <w:color w:val="000000"/>
          <w:sz w:val="28"/>
        </w:rPr>
        <w:t>ДНК.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Искусственный мутагенез как метод селекционной работы. Радиационный и химический мутагенез как источник мутаций у культурных </w:t>
      </w:r>
      <w:r w:rsidRPr="00850508">
        <w:rPr>
          <w:rFonts w:ascii="Times New Roman" w:hAnsi="Times New Roman"/>
          <w:color w:val="000000"/>
          <w:sz w:val="28"/>
        </w:rPr>
        <w:lastRenderedPageBreak/>
        <w:t>форм организмов. Использование геномного редактирования и методов рекомбинантных ДНК для получения исходного материала для сел</w:t>
      </w:r>
      <w:r w:rsidRPr="00850508">
        <w:rPr>
          <w:rFonts w:ascii="Times New Roman" w:hAnsi="Times New Roman"/>
          <w:color w:val="000000"/>
          <w:sz w:val="28"/>
        </w:rPr>
        <w:t>екции.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Получение полиплоидов. Внутривидовая гибридизация. Близкородственное скрещивание, или инбридинг. Неродственное скрещивание, или аутбридинг. Гетерозис и его причины. Использование гетерозиса в селекции. Отдалённая гибридизация. Преодоление бесплодия </w:t>
      </w:r>
      <w:r w:rsidRPr="00850508">
        <w:rPr>
          <w:rFonts w:ascii="Times New Roman" w:hAnsi="Times New Roman"/>
          <w:color w:val="000000"/>
          <w:sz w:val="28"/>
        </w:rPr>
        <w:t xml:space="preserve">межвидовых гибридов. Достижения селекции растений и животных. </w:t>
      </w:r>
      <w:r w:rsidRPr="00850508">
        <w:rPr>
          <w:rFonts w:ascii="Times New Roman" w:hAnsi="Times New Roman"/>
          <w:i/>
          <w:color w:val="000000"/>
          <w:sz w:val="28"/>
        </w:rPr>
        <w:t>«Зелёная революция».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Сохранение и изучение генетических ресурсов культурных растений и их диких родичей для создания новых сортов и гибридов сельскохозяйственных культур. </w:t>
      </w:r>
      <w:r w:rsidRPr="00850508">
        <w:rPr>
          <w:rFonts w:ascii="Times New Roman" w:hAnsi="Times New Roman"/>
          <w:i/>
          <w:color w:val="000000"/>
          <w:sz w:val="28"/>
        </w:rPr>
        <w:t xml:space="preserve">Изучение, сохранение и </w:t>
      </w:r>
      <w:r w:rsidRPr="00850508">
        <w:rPr>
          <w:rFonts w:ascii="Times New Roman" w:hAnsi="Times New Roman"/>
          <w:i/>
          <w:color w:val="000000"/>
          <w:sz w:val="28"/>
        </w:rPr>
        <w:t>управление генетическими ресурсами сельскохозяйственных и промысловых животных в целях улучшения существующих и создания новых пород, линий и кроссов, в том числе с применением современных методов научных исследований, передовых идей и перспективных технол</w:t>
      </w:r>
      <w:r w:rsidRPr="00850508">
        <w:rPr>
          <w:rFonts w:ascii="Times New Roman" w:hAnsi="Times New Roman"/>
          <w:i/>
          <w:color w:val="000000"/>
          <w:sz w:val="28"/>
        </w:rPr>
        <w:t>огий.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Н. И. Вавилов, И. В. Мичурин, Г. Д. Карпеченко, П. П. Лукьяненко, Б. Л. Астауров, Н. Борлоуг, Д. К. Беляев.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«Центры происхождения и многообразия культурных растений», «Закон гомологических рядов в наследственно</w:t>
      </w:r>
      <w:r w:rsidRPr="00850508">
        <w:rPr>
          <w:rFonts w:ascii="Times New Roman" w:hAnsi="Times New Roman"/>
          <w:color w:val="000000"/>
          <w:sz w:val="28"/>
        </w:rPr>
        <w:t>й изменчивости», «Методы селекции», «Отдалённая гибридизация», «Мутагенез».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сортов культурных растений и пород домашних животных».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методов селекции растений».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«Прививка растени</w:t>
      </w:r>
      <w:r w:rsidRPr="00850508">
        <w:rPr>
          <w:rFonts w:ascii="Times New Roman" w:hAnsi="Times New Roman"/>
          <w:color w:val="000000"/>
          <w:sz w:val="28"/>
        </w:rPr>
        <w:t>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 xml:space="preserve">Экскурсия </w:t>
      </w:r>
      <w:r w:rsidRPr="00850508">
        <w:rPr>
          <w:rFonts w:ascii="Times New Roman" w:hAnsi="Times New Roman"/>
          <w:color w:val="000000"/>
          <w:sz w:val="28"/>
        </w:rPr>
        <w:t>«Основные методы и достижения селекции растений и животных (на селекционную станцию, племенную ферму, сортоиспытательный участок, в тепличное хозяйство, в лабораторию агроуниверситета или научного центра)».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16. Биотехнология и синтетичес</w:t>
      </w:r>
      <w:r w:rsidRPr="00850508">
        <w:rPr>
          <w:rFonts w:ascii="Times New Roman" w:hAnsi="Times New Roman"/>
          <w:b/>
          <w:color w:val="000000"/>
          <w:sz w:val="28"/>
        </w:rPr>
        <w:t>кая биология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Объекты, используемые в биотехнологии, – клеточные и тканевые культуры, микроорганизмы, их характеристика. Традиционная биотехнология: хлебопечение, получение кисломолочных продуктов, виноделие. Микробиологический синтез. Объекты микробиологич</w:t>
      </w:r>
      <w:r w:rsidRPr="00850508">
        <w:rPr>
          <w:rFonts w:ascii="Times New Roman" w:hAnsi="Times New Roman"/>
          <w:color w:val="000000"/>
          <w:sz w:val="28"/>
        </w:rPr>
        <w:t>еских технологий. Производство белка, аминокислот и витаминов.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Создание технологий и инструментов целенаправленного изменения и конструирования геномов с целью получения организмов и их компонентов, содержащих не встречающиеся в природе биосинтетические пу</w:t>
      </w:r>
      <w:r w:rsidRPr="00850508">
        <w:rPr>
          <w:rFonts w:ascii="Times New Roman" w:hAnsi="Times New Roman"/>
          <w:color w:val="000000"/>
          <w:sz w:val="28"/>
        </w:rPr>
        <w:t>ти.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 xml:space="preserve">Клеточная инженерия. Методы культуры клеток и тканей растений и животных. Криобанки. Соматическая гибридизация и соматический эмбриогенез. Использование гаплоидов в селекции растений. </w:t>
      </w:r>
      <w:r w:rsidRPr="00850508">
        <w:rPr>
          <w:rFonts w:ascii="Times New Roman" w:hAnsi="Times New Roman"/>
          <w:i/>
          <w:color w:val="000000"/>
          <w:sz w:val="28"/>
        </w:rPr>
        <w:t>Получение моноклональных антител. Использование моноклональных и пол</w:t>
      </w:r>
      <w:r w:rsidRPr="00850508">
        <w:rPr>
          <w:rFonts w:ascii="Times New Roman" w:hAnsi="Times New Roman"/>
          <w:i/>
          <w:color w:val="000000"/>
          <w:sz w:val="28"/>
        </w:rPr>
        <w:t>иклональных антител в медицине.</w:t>
      </w:r>
      <w:r w:rsidRPr="00850508">
        <w:rPr>
          <w:rFonts w:ascii="Times New Roman" w:hAnsi="Times New Roman"/>
          <w:color w:val="000000"/>
          <w:sz w:val="28"/>
        </w:rPr>
        <w:t xml:space="preserve"> Искусственное оплодотворение. Реконструкция яйцеклеток и клонирование животных. Метод трансплантации ядер клеток. </w:t>
      </w:r>
      <w:r w:rsidRPr="00850508">
        <w:rPr>
          <w:rFonts w:ascii="Times New Roman" w:hAnsi="Times New Roman"/>
          <w:i/>
          <w:color w:val="000000"/>
          <w:sz w:val="28"/>
        </w:rPr>
        <w:t>Технологии оздоровления, культивирования и микроклонального размножения сельскохозяйственных культур</w:t>
      </w:r>
      <w:r w:rsidRPr="00850508">
        <w:rPr>
          <w:rFonts w:ascii="Times New Roman" w:hAnsi="Times New Roman"/>
          <w:color w:val="000000"/>
          <w:sz w:val="28"/>
        </w:rPr>
        <w:t>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Хромосомная и генная инженерия. Искусственный синтез гена и конструирование рекомбинантных ДНК. </w:t>
      </w:r>
      <w:r w:rsidRPr="00850508">
        <w:rPr>
          <w:rFonts w:ascii="Times New Roman" w:hAnsi="Times New Roman"/>
          <w:i/>
          <w:color w:val="000000"/>
          <w:sz w:val="28"/>
        </w:rPr>
        <w:t>Создание трансгенных организмов</w:t>
      </w:r>
      <w:r w:rsidRPr="00850508">
        <w:rPr>
          <w:rFonts w:ascii="Times New Roman" w:hAnsi="Times New Roman"/>
          <w:color w:val="000000"/>
          <w:sz w:val="28"/>
        </w:rPr>
        <w:t>. Достижения и перспективы хромосомной и генной инженерии. Экологические и этические проблемы генной инженерии.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Медицинские биоте</w:t>
      </w:r>
      <w:r w:rsidRPr="00850508">
        <w:rPr>
          <w:rFonts w:ascii="Times New Roman" w:hAnsi="Times New Roman"/>
          <w:color w:val="000000"/>
          <w:sz w:val="28"/>
        </w:rPr>
        <w:t>хнологии. Постгеномная цифровая медицина. ПЦР-диагностика. Метаболомный анализ, геноцентрический анализ протеома человека для оценки состояния его здоровья. Использование стволовых клеток. Таргетная терапия рака. 3</w:t>
      </w:r>
      <w:r>
        <w:rPr>
          <w:rFonts w:ascii="Times New Roman" w:hAnsi="Times New Roman"/>
          <w:color w:val="000000"/>
          <w:sz w:val="28"/>
        </w:rPr>
        <w:t>D</w:t>
      </w:r>
      <w:r w:rsidRPr="00850508">
        <w:rPr>
          <w:rFonts w:ascii="Times New Roman" w:hAnsi="Times New Roman"/>
          <w:color w:val="000000"/>
          <w:sz w:val="28"/>
        </w:rPr>
        <w:t>-биоинженерия для разработки фундаменталь</w:t>
      </w:r>
      <w:r w:rsidRPr="00850508">
        <w:rPr>
          <w:rFonts w:ascii="Times New Roman" w:hAnsi="Times New Roman"/>
          <w:color w:val="000000"/>
          <w:sz w:val="28"/>
        </w:rPr>
        <w:t>ных основ медицинских технологий, создания комплексных тканей сочетанием технологий трёхмерного биопринтинга и скаффолдинга для решения задач персонализированной медицины.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Создание векторных вакцин с целью обеспечения комбинированной защиты от возбудителей</w:t>
      </w:r>
      <w:r w:rsidRPr="00850508">
        <w:rPr>
          <w:rFonts w:ascii="Times New Roman" w:hAnsi="Times New Roman"/>
          <w:color w:val="000000"/>
          <w:sz w:val="28"/>
        </w:rPr>
        <w:t xml:space="preserve"> ОРВИ, установление молекулярных механизмов функционирования РНК-содержащих вирусов, вызывающих особо опасные заболевания человека и животных.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«Использование микроорганизмов в промышленном производстве», «Клеточная инженерия»,</w:t>
      </w:r>
      <w:r w:rsidRPr="00850508">
        <w:rPr>
          <w:rFonts w:ascii="Times New Roman" w:hAnsi="Times New Roman"/>
          <w:color w:val="000000"/>
          <w:sz w:val="28"/>
        </w:rPr>
        <w:t xml:space="preserve"> «Генная инженерия».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объектов биотехнологии».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«Получение молочнокислых продуктов».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Экскурсия</w:t>
      </w:r>
      <w:r w:rsidRPr="00850508">
        <w:rPr>
          <w:rFonts w:ascii="Times New Roman" w:hAnsi="Times New Roman"/>
          <w:color w:val="000000"/>
          <w:sz w:val="28"/>
        </w:rPr>
        <w:t xml:space="preserve"> «Биотехнология – важнейшая производительная сила современности (на биотехнологическое производство)».</w:t>
      </w:r>
    </w:p>
    <w:p w:rsidR="00D16F7E" w:rsidRPr="00850508" w:rsidRDefault="00D16F7E">
      <w:pPr>
        <w:spacing w:after="0" w:line="264" w:lineRule="auto"/>
        <w:ind w:left="120"/>
        <w:jc w:val="both"/>
      </w:pPr>
    </w:p>
    <w:p w:rsidR="00D16F7E" w:rsidRPr="00850508" w:rsidRDefault="00D57EF9">
      <w:pPr>
        <w:spacing w:after="0" w:line="264" w:lineRule="auto"/>
        <w:ind w:left="12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11 КЛАСС</w:t>
      </w:r>
    </w:p>
    <w:p w:rsidR="00D16F7E" w:rsidRPr="00850508" w:rsidRDefault="00D16F7E">
      <w:pPr>
        <w:spacing w:after="0" w:line="264" w:lineRule="auto"/>
        <w:ind w:left="120"/>
        <w:jc w:val="both"/>
      </w:pP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1.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Зарождение и развитие эволюционных представлений в биологии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Эволюционная теория Ч. Дарвина. Предпосылки возникновения дарвинизма. Жизнь и научная деятельность Ч. Дарвина.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Движущие силы эволюции видов по Ч. Дарвину (высокая интенсивность размножения</w:t>
      </w:r>
      <w:r w:rsidRPr="00850508">
        <w:rPr>
          <w:rFonts w:ascii="Times New Roman" w:hAnsi="Times New Roman"/>
          <w:color w:val="000000"/>
          <w:sz w:val="28"/>
        </w:rPr>
        <w:t xml:space="preserve"> организмов, наследственная изменчивость, борьба за существование, естественный и искусственный отбор).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Оформление синтетической теории эволюции (СТЭ). Нейтральная теория эволюции. Современная эволюционная биология. Значение эволюционной теории в формирова</w:t>
      </w:r>
      <w:r w:rsidRPr="00850508">
        <w:rPr>
          <w:rFonts w:ascii="Times New Roman" w:hAnsi="Times New Roman"/>
          <w:color w:val="000000"/>
          <w:sz w:val="28"/>
        </w:rPr>
        <w:t xml:space="preserve">нии </w:t>
      </w:r>
      <w:proofErr w:type="gramStart"/>
      <w:r w:rsidRPr="00850508">
        <w:rPr>
          <w:rFonts w:ascii="Times New Roman" w:hAnsi="Times New Roman"/>
          <w:color w:val="000000"/>
          <w:sz w:val="28"/>
        </w:rPr>
        <w:t>естественно-научной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картины мира.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Аристотель, К. Линней, Ж. Б. Ламарк, Э. Ж. Сент-Илер, Ж. Кювье, Ч. Дарвин, С. С. Четвериков, И. И. Шмальгаузен, Дж. Холдейн, Д. К. Беляев.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«Система живой природы (по К. Линнею)»,</w:t>
      </w:r>
      <w:r w:rsidRPr="00850508">
        <w:rPr>
          <w:rFonts w:ascii="Times New Roman" w:hAnsi="Times New Roman"/>
          <w:color w:val="000000"/>
          <w:sz w:val="28"/>
        </w:rPr>
        <w:t xml:space="preserve"> «Лестница живых существ (по Ламарку)», «Механизм формирования приспособлений у растений и животных (по Ламарку)», «Карта-схема маршрута путешествия Ч. Дарвина», «Находки Ч. Дарвина», «Формы борьбы за существование», «Породы голубей», «Многообразие культур</w:t>
      </w:r>
      <w:r w:rsidRPr="00850508">
        <w:rPr>
          <w:rFonts w:ascii="Times New Roman" w:hAnsi="Times New Roman"/>
          <w:color w:val="000000"/>
          <w:sz w:val="28"/>
        </w:rPr>
        <w:t>ных форм капусты», «Породы домашних животных», «Схема образования новых видов (по Ч. Дарвину)», «Схема соотношения движущих сил эволюции», «Основные положения синтетической теории эволюции».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2. Микроэволюция и её результаты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Популяция как элементарная </w:t>
      </w:r>
      <w:r w:rsidRPr="00850508">
        <w:rPr>
          <w:rFonts w:ascii="Times New Roman" w:hAnsi="Times New Roman"/>
          <w:color w:val="000000"/>
          <w:sz w:val="28"/>
        </w:rPr>
        <w:t>единица эволюции. Современные методы оценки генетического разнообразия и структуры популяций. Изменение генофонда популяции как элементарное эволюционное явление. Закон генетического равновесия Дж. Харди, В. Вайнберга.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Элементарные факторы (движущие силы) </w:t>
      </w:r>
      <w:r w:rsidRPr="00850508">
        <w:rPr>
          <w:rFonts w:ascii="Times New Roman" w:hAnsi="Times New Roman"/>
          <w:color w:val="000000"/>
          <w:sz w:val="28"/>
        </w:rPr>
        <w:t xml:space="preserve">эволюции. Мутационный процесс. Комбинативная изменчивость. Дрейф генов – случайные ненаправленные изменения частот аллелей в популяциях. Эффект основателя. </w:t>
      </w:r>
      <w:r w:rsidRPr="00850508">
        <w:rPr>
          <w:rFonts w:ascii="Times New Roman" w:hAnsi="Times New Roman"/>
          <w:i/>
          <w:color w:val="000000"/>
          <w:sz w:val="28"/>
        </w:rPr>
        <w:t>Эффект бутылочного горлышка. Снижение генетического разнообразия: причины и следствия. Проявление эф</w:t>
      </w:r>
      <w:r w:rsidRPr="00850508">
        <w:rPr>
          <w:rFonts w:ascii="Times New Roman" w:hAnsi="Times New Roman"/>
          <w:i/>
          <w:color w:val="000000"/>
          <w:sz w:val="28"/>
        </w:rPr>
        <w:t>фекта дрейфа генов в больших и малых популяциях.</w:t>
      </w:r>
      <w:r w:rsidRPr="00850508">
        <w:rPr>
          <w:rFonts w:ascii="Times New Roman" w:hAnsi="Times New Roman"/>
          <w:color w:val="000000"/>
          <w:sz w:val="28"/>
        </w:rPr>
        <w:t xml:space="preserve"> Миграции. Изоляция популяций: географическая (пространственная), биологическая (репродуктивная).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Естественный отбор – направляющий фактор эволюции. Формы естественного отбора: </w:t>
      </w:r>
      <w:proofErr w:type="gramStart"/>
      <w:r w:rsidRPr="00850508">
        <w:rPr>
          <w:rFonts w:ascii="Times New Roman" w:hAnsi="Times New Roman"/>
          <w:color w:val="000000"/>
          <w:sz w:val="28"/>
        </w:rPr>
        <w:t>движущий</w:t>
      </w:r>
      <w:proofErr w:type="gramEnd"/>
      <w:r w:rsidRPr="00850508">
        <w:rPr>
          <w:rFonts w:ascii="Times New Roman" w:hAnsi="Times New Roman"/>
          <w:color w:val="000000"/>
          <w:sz w:val="28"/>
        </w:rPr>
        <w:t>, стабилизирующий, разр</w:t>
      </w:r>
      <w:r w:rsidRPr="00850508">
        <w:rPr>
          <w:rFonts w:ascii="Times New Roman" w:hAnsi="Times New Roman"/>
          <w:color w:val="000000"/>
          <w:sz w:val="28"/>
        </w:rPr>
        <w:t>ывающий (дизруптивный). Половой отбор. Возникновение и эволюция социального поведения животных.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Приспособленность организмов как результат микроэволюции. Возникновение приспособлений у организмов. Ароморфозы и идиоадаптации. Примеры приспособлений у органи</w:t>
      </w:r>
      <w:r w:rsidRPr="00850508">
        <w:rPr>
          <w:rFonts w:ascii="Times New Roman" w:hAnsi="Times New Roman"/>
          <w:color w:val="000000"/>
          <w:sz w:val="28"/>
        </w:rPr>
        <w:t>змов: морфологические, физиологические, биохимические, поведенческие. Относительность приспособленности организмов.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Вид, его критерии и структура. Видообразование как результат микроэволюции. Изоляция – ключевой фактор видообразования. Пути и способы видоо</w:t>
      </w:r>
      <w:r w:rsidRPr="00850508">
        <w:rPr>
          <w:rFonts w:ascii="Times New Roman" w:hAnsi="Times New Roman"/>
          <w:color w:val="000000"/>
          <w:sz w:val="28"/>
        </w:rPr>
        <w:t xml:space="preserve">бразования: аллопатрическое (географическое), </w:t>
      </w:r>
      <w:r w:rsidRPr="00850508">
        <w:rPr>
          <w:rFonts w:ascii="Times New Roman" w:hAnsi="Times New Roman"/>
          <w:color w:val="000000"/>
          <w:sz w:val="28"/>
        </w:rPr>
        <w:lastRenderedPageBreak/>
        <w:t>симпатрическое (экологическое), «мгновенное» (полиплоидизация, гибридизация). Длительность эволюционных процессов.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Механизмы формирования биологического разнообразия.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Роль эволюционной биологии в разработке нау</w:t>
      </w:r>
      <w:r w:rsidRPr="00850508">
        <w:rPr>
          <w:rFonts w:ascii="Times New Roman" w:hAnsi="Times New Roman"/>
          <w:color w:val="000000"/>
          <w:sz w:val="28"/>
        </w:rPr>
        <w:t>чных методов сохранения биоразнообразия. Микроэволюция и коэволюция паразитов и их хозяев. Механизмы формирования устойчивости к антибиотикам и способы борьбы с ней.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С. С. Четвериков, Э. Майр.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«Мутационная изменчивос</w:t>
      </w:r>
      <w:r w:rsidRPr="00850508">
        <w:rPr>
          <w:rFonts w:ascii="Times New Roman" w:hAnsi="Times New Roman"/>
          <w:color w:val="000000"/>
          <w:sz w:val="28"/>
        </w:rPr>
        <w:t>ть», «Популяционная структура вида», «Схема проявления закона Харди–Вайнберга», «Движущие силы эволюции», «Экологическая изоляция популяций севанской форели», «Географическая изоляция лиственницы сибирской и лиственницы даурской», «Популяционные волны числ</w:t>
      </w:r>
      <w:r w:rsidRPr="00850508">
        <w:rPr>
          <w:rFonts w:ascii="Times New Roman" w:hAnsi="Times New Roman"/>
          <w:color w:val="000000"/>
          <w:sz w:val="28"/>
        </w:rPr>
        <w:t>енности хищников и жертв», «Схема действия естественного отбора», «Формы борьбы за существование», «Индустриальный меланизм», «Живые ископаемые», «Покровительственная окраска животных», «Предупреждающая окраска животных», «Физиологические адаптации», «Прис</w:t>
      </w:r>
      <w:r w:rsidRPr="00850508">
        <w:rPr>
          <w:rFonts w:ascii="Times New Roman" w:hAnsi="Times New Roman"/>
          <w:color w:val="000000"/>
          <w:sz w:val="28"/>
        </w:rPr>
        <w:t>пособленность организмов и её относительность», «Критерии вида», «Виды-двойники», «Структура вида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в природе», «Способы видообразования», «Географическое видообразование трёх видов ландышей», «Экологическое видообразование видов синиц», «Полиплоиды растений</w:t>
      </w:r>
      <w:r w:rsidRPr="00850508">
        <w:rPr>
          <w:rFonts w:ascii="Times New Roman" w:hAnsi="Times New Roman"/>
          <w:color w:val="000000"/>
          <w:sz w:val="28"/>
        </w:rPr>
        <w:t>», «Капустно-редечный гибрид».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гербарии растений, коллекции насекомых, чучела птиц и зверей с примерами различных приспособлений, чучела птиц и зверей разных видов, гербарии растений близких видов, образовавшихся различными способами.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</w:t>
      </w:r>
      <w:r w:rsidRPr="00850508">
        <w:rPr>
          <w:rFonts w:ascii="Times New Roman" w:hAnsi="Times New Roman"/>
          <w:b/>
          <w:color w:val="000000"/>
          <w:sz w:val="28"/>
        </w:rPr>
        <w:t>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«Выявление изменчивости у особей одного вида».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«Приспособления организмов и их относительная целесообразность».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«Сравнение видов по морфологическому критерию».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3. Макроэволюция и её результаты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Метод</w:t>
      </w:r>
      <w:r w:rsidRPr="00850508">
        <w:rPr>
          <w:rFonts w:ascii="Times New Roman" w:hAnsi="Times New Roman"/>
          <w:color w:val="000000"/>
          <w:sz w:val="28"/>
        </w:rPr>
        <w:t>ы изучения макроэволюции. Палеонтологические методы изучения эволюции. Переходные формы и филогенетические ряды организмов.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Биогеографические методы изучения эволюции. Сравнение флоры и фауны материков и островов. Биогеографические области Земли. Виды-энде</w:t>
      </w:r>
      <w:r w:rsidRPr="00850508">
        <w:rPr>
          <w:rFonts w:ascii="Times New Roman" w:hAnsi="Times New Roman"/>
          <w:color w:val="000000"/>
          <w:sz w:val="28"/>
        </w:rPr>
        <w:t>мики и реликты.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 xml:space="preserve">Эмбриологические и сравнительно-морфологические методы изучения эволюции. Генетические механизмы эволюции онтогенеза и появления эволюционных новшеств. Гомологичные и аналогичные органы. Рудиментарные органы и атавизмы. </w:t>
      </w:r>
      <w:r w:rsidRPr="00850508">
        <w:rPr>
          <w:rFonts w:ascii="Times New Roman" w:hAnsi="Times New Roman"/>
          <w:color w:val="000000"/>
          <w:sz w:val="28"/>
        </w:rPr>
        <w:t>Молекулярно-генетические, биохимические и математические методы изучения эволюции. Гомологичные гены. Современные методы построения филогенетических деревьев.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Хромосомные мутации и эволюция геномов.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Общие закономерности (правила) эволюции. </w:t>
      </w:r>
      <w:r w:rsidRPr="00850508">
        <w:rPr>
          <w:rFonts w:ascii="Times New Roman" w:hAnsi="Times New Roman"/>
          <w:i/>
          <w:color w:val="000000"/>
          <w:sz w:val="28"/>
        </w:rPr>
        <w:t>Принцип смены фу</w:t>
      </w:r>
      <w:r w:rsidRPr="00850508">
        <w:rPr>
          <w:rFonts w:ascii="Times New Roman" w:hAnsi="Times New Roman"/>
          <w:i/>
          <w:color w:val="000000"/>
          <w:sz w:val="28"/>
        </w:rPr>
        <w:t>нкций</w:t>
      </w:r>
      <w:r w:rsidRPr="00850508">
        <w:rPr>
          <w:rFonts w:ascii="Times New Roman" w:hAnsi="Times New Roman"/>
          <w:color w:val="000000"/>
          <w:sz w:val="28"/>
        </w:rPr>
        <w:t>. Необратимость эволюции. Адаптивная радиация. Неравномерность темпов эволюции.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К. М. Бэр, А. О. Ковалевский, Ф. Мюллер, Э. Геккель.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«Филогенетический ряд лошади», «Археоптерикс», «Зверозубые ящеры», «Стегоцефал</w:t>
      </w:r>
      <w:r w:rsidRPr="00850508">
        <w:rPr>
          <w:rFonts w:ascii="Times New Roman" w:hAnsi="Times New Roman"/>
          <w:color w:val="000000"/>
          <w:sz w:val="28"/>
        </w:rPr>
        <w:t>ы», «Риниофиты», «Семенные папоротники», «Биогеографические зоны Земли», «Дрейф континентов», «Реликты», «Начальные стадии эмбрионального развития позвоночных животных», «Гомологичные и аналогичные органы», «Рудименты», «Атавизмы», «Хромосомные наборы чело</w:t>
      </w:r>
      <w:r w:rsidRPr="00850508">
        <w:rPr>
          <w:rFonts w:ascii="Times New Roman" w:hAnsi="Times New Roman"/>
          <w:color w:val="000000"/>
          <w:sz w:val="28"/>
        </w:rPr>
        <w:t>века и шимпанзе», «Главные направления эволюции», «Общие закономерности эволюции».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коллекции, гербарии, муляжи ископаемых остатков организмов, муляжи гомологичных, аналогичных, рудиментарных органов и атавизмов, коллекции насекомых.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4. П</w:t>
      </w:r>
      <w:r w:rsidRPr="00850508">
        <w:rPr>
          <w:rFonts w:ascii="Times New Roman" w:hAnsi="Times New Roman"/>
          <w:b/>
          <w:color w:val="000000"/>
          <w:sz w:val="28"/>
        </w:rPr>
        <w:t>роисхождение и развитие жизни на Земле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Научные гипотезы происхождения жизни на Земле. Абиогенез и панспермия. Донаучные представления о зарождении жизни (креационизм). Гипотеза постоянного самозарождения жизни и её опровержение опытами Ф. Реди, Л. Спалланц</w:t>
      </w:r>
      <w:r w:rsidRPr="00850508">
        <w:rPr>
          <w:rFonts w:ascii="Times New Roman" w:hAnsi="Times New Roman"/>
          <w:color w:val="000000"/>
          <w:sz w:val="28"/>
        </w:rPr>
        <w:t>ани, Л. Пастера. Происхождение жизни и астробиология.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Основные этапы неорганической эволюции. Планетарная (геологическая) эволюция. Химическая эволюция. Абиогенный синтез органических веществ </w:t>
      </w:r>
      <w:proofErr w:type="gramStart"/>
      <w:r w:rsidRPr="00850508">
        <w:rPr>
          <w:rFonts w:ascii="Times New Roman" w:hAnsi="Times New Roman"/>
          <w:color w:val="000000"/>
          <w:sz w:val="28"/>
        </w:rPr>
        <w:t>из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неорганических. Опыт С. Миллера и Г. Юри. Образование полимер</w:t>
      </w:r>
      <w:r w:rsidRPr="00850508">
        <w:rPr>
          <w:rFonts w:ascii="Times New Roman" w:hAnsi="Times New Roman"/>
          <w:color w:val="000000"/>
          <w:sz w:val="28"/>
        </w:rPr>
        <w:t>ов из мономеров. Коацерватная гипотеза А. И. Опарина, гипотеза первичного бульона Дж. Холдейна, генетическая гипотеза Г. Мёллера. Рибозимы (Т. Чек) и гипотеза «мира РНК» У. Гилберта. Формирование мембран и возникновение протоклетки.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История Земли и методы </w:t>
      </w:r>
      <w:r w:rsidRPr="00850508">
        <w:rPr>
          <w:rFonts w:ascii="Times New Roman" w:hAnsi="Times New Roman"/>
          <w:color w:val="000000"/>
          <w:sz w:val="28"/>
        </w:rPr>
        <w:t>её изучения. Ископаемые органические остатки. Геохронология и её методы. Относительная и абсолютная геохронология. Геохронологическая шкала: эоны, эры, периоды, эпохи.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Начальные этапы органической эволюции. Появление и эволюция первых клеток. Эволюция мета</w:t>
      </w:r>
      <w:r w:rsidRPr="00850508">
        <w:rPr>
          <w:rFonts w:ascii="Times New Roman" w:hAnsi="Times New Roman"/>
          <w:color w:val="000000"/>
          <w:sz w:val="28"/>
        </w:rPr>
        <w:t xml:space="preserve">болизма. Возникновение первых экосистем. </w:t>
      </w:r>
      <w:proofErr w:type="gramStart"/>
      <w:r w:rsidRPr="00850508">
        <w:rPr>
          <w:rFonts w:ascii="Times New Roman" w:hAnsi="Times New Roman"/>
          <w:color w:val="000000"/>
          <w:sz w:val="28"/>
        </w:rPr>
        <w:t>Современные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микробные биоплёнки как аналог первых на Земле сообществ. Строматолиты. Прокариоты и эукариоты.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Происхождение эукариот (симбиогенез). Эволюционное происхождение вирусов. Происхождение многоклеточных орга</w:t>
      </w:r>
      <w:r w:rsidRPr="00850508">
        <w:rPr>
          <w:rFonts w:ascii="Times New Roman" w:hAnsi="Times New Roman"/>
          <w:color w:val="000000"/>
          <w:sz w:val="28"/>
        </w:rPr>
        <w:t>низмов. Возникновение основных групп многоклеточных организмов.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Основные этапы эволюции высших растений. Основные ароморфозы растений. Выход растений на сушу. Появление споровых растений и завоевание ими суши. Семенные растения. Происхождение цветковых рас</w:t>
      </w:r>
      <w:r w:rsidRPr="00850508">
        <w:rPr>
          <w:rFonts w:ascii="Times New Roman" w:hAnsi="Times New Roman"/>
          <w:color w:val="000000"/>
          <w:sz w:val="28"/>
        </w:rPr>
        <w:t>тений.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Основные этапы эволюции животного мира. Основные ароморфозы животных. Вендская фауна. Кембрийский взрыв – появление современных типов. Первые хордовые животные. Жизнь в воде. Эволюция позвоночных. Происхождение амфибий и рептилий. Происхождение млек</w:t>
      </w:r>
      <w:r w:rsidRPr="00850508">
        <w:rPr>
          <w:rFonts w:ascii="Times New Roman" w:hAnsi="Times New Roman"/>
          <w:color w:val="000000"/>
          <w:sz w:val="28"/>
        </w:rPr>
        <w:t>опитающих и птиц. Принцип ключевого ароморфоза. Освоение беспозвоночными и позвоночными животными суши.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Развитие жизни на Земле по эрам и периодам: архей, протерозой, палеозой, мезозой, кайнозой. Общая характеристика климата и геологических процессов. Появ</w:t>
      </w:r>
      <w:r w:rsidRPr="00850508">
        <w:rPr>
          <w:rFonts w:ascii="Times New Roman" w:hAnsi="Times New Roman"/>
          <w:color w:val="000000"/>
          <w:sz w:val="28"/>
        </w:rPr>
        <w:t>ление и расцвет характерных организмов. Углеобразование: его условия и влияние на газовый состав атмосферы.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Массовые вымирания – экологические кризисы прошлого. Причины и следствия массовых вымираний. Современный экологический кризис, его особенности. Проб</w:t>
      </w:r>
      <w:r w:rsidRPr="00850508">
        <w:rPr>
          <w:rFonts w:ascii="Times New Roman" w:hAnsi="Times New Roman"/>
          <w:color w:val="000000"/>
          <w:sz w:val="28"/>
        </w:rPr>
        <w:t>лема сохранения биоразнообразия на Земле.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Современная система органического мира. Принципы классификации организмов. Основные систематические группы организмов.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Ф. Реди, Л. Спалланцани, Л. Пастер, И. И. Мечников, А. И. Опарин, Дж. Хо</w:t>
      </w:r>
      <w:r w:rsidRPr="00850508">
        <w:rPr>
          <w:rFonts w:ascii="Times New Roman" w:hAnsi="Times New Roman"/>
          <w:color w:val="000000"/>
          <w:sz w:val="28"/>
        </w:rPr>
        <w:t>лдейн, Г. Мёллер, С. Миллер, Г. Юри.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«Схема опыта Ф. Реди», «Схема опыта Л. Пастера по изучению самозарождения жизни», «Схема опыта С. Миллера, Г. Юри», «Этапы неорганической эволюции», «Геохронологическая шкала», «Начальные этапы органиче</w:t>
      </w:r>
      <w:r w:rsidRPr="00850508">
        <w:rPr>
          <w:rFonts w:ascii="Times New Roman" w:hAnsi="Times New Roman"/>
          <w:color w:val="000000"/>
          <w:sz w:val="28"/>
        </w:rPr>
        <w:t>ской эволюции», «Схема образования эукариот путём симбиогенеза», «Система живой природы», «Строение вируса», «Ароморфозы растений», «Риниофиты», «Одноклеточные водоросли», «Многоклеточные водоросли», «Мхи», «Папоротники», «Голосеменные растения», «Органы ц</w:t>
      </w:r>
      <w:r w:rsidRPr="00850508">
        <w:rPr>
          <w:rFonts w:ascii="Times New Roman" w:hAnsi="Times New Roman"/>
          <w:color w:val="000000"/>
          <w:sz w:val="28"/>
        </w:rPr>
        <w:t>ветковых растений», «Схема развития животного мира», «Ароморфозы животных», «Простейшие», «Кишечнополостные», «Плоские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черви», «Членистоногие», «Рыбы», «Земноводные», </w:t>
      </w:r>
      <w:r w:rsidRPr="00850508">
        <w:rPr>
          <w:rFonts w:ascii="Times New Roman" w:hAnsi="Times New Roman"/>
          <w:color w:val="000000"/>
          <w:sz w:val="28"/>
        </w:rPr>
        <w:lastRenderedPageBreak/>
        <w:t>«Пресмыкающиеся», «Птицы», «Млекопитающие», «Развитие жизни в архейской эре», «Развитие ж</w:t>
      </w:r>
      <w:r w:rsidRPr="00850508">
        <w:rPr>
          <w:rFonts w:ascii="Times New Roman" w:hAnsi="Times New Roman"/>
          <w:color w:val="000000"/>
          <w:sz w:val="28"/>
        </w:rPr>
        <w:t>изни в протерозойской эре», «Развитие жизни в палеозойской эре», «Развитие жизни в мезозойской эре», «Развитие жизни в кайнозойской эре», «Современная система органического мира».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гербарии растений различных отделов, коллекции насекомых, влаж</w:t>
      </w:r>
      <w:r w:rsidRPr="00850508">
        <w:rPr>
          <w:rFonts w:ascii="Times New Roman" w:hAnsi="Times New Roman"/>
          <w:color w:val="000000"/>
          <w:sz w:val="28"/>
        </w:rPr>
        <w:t>ные препараты животных, раковины моллюсков, коллекции иглокожих, скелеты позвоночных животных, чучела птиц и зверей, коллекции окаменелостей, полезных ископаемых, муляжи органических остатков организмов.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Виртуальная 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«Моделирование опыто</w:t>
      </w:r>
      <w:r w:rsidRPr="00850508">
        <w:rPr>
          <w:rFonts w:ascii="Times New Roman" w:hAnsi="Times New Roman"/>
          <w:color w:val="000000"/>
          <w:sz w:val="28"/>
        </w:rPr>
        <w:t>в Миллера–Юри по изучению абиогенного синтеза органических соединений в первичной атмосфере».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и описание ископаемых остатков древних организмов».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особенностей строения растений разных отделов».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</w:t>
      </w:r>
      <w:r w:rsidRPr="00850508">
        <w:rPr>
          <w:rFonts w:ascii="Times New Roman" w:hAnsi="Times New Roman"/>
          <w:b/>
          <w:color w:val="000000"/>
          <w:sz w:val="28"/>
        </w:rPr>
        <w:t>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особенностей строения позвоночных животных».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5. Происхождение человека – антропогенез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Разделы и задачи антропологии. Методы антропологии.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Становление представлений о происхождении человека. Религиозные воззрения. </w:t>
      </w:r>
      <w:r w:rsidRPr="00850508">
        <w:rPr>
          <w:rFonts w:ascii="Times New Roman" w:hAnsi="Times New Roman"/>
          <w:color w:val="000000"/>
          <w:sz w:val="28"/>
        </w:rPr>
        <w:t>Современные научные теории.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Сходство человека с животными. Систематическое положение человека. Свидетельства сходства человека с животными: сравнительно-морфологические, эмбриологические, физиолого-биохимические, поведенческие. Отличия человека от животных</w:t>
      </w:r>
      <w:r w:rsidRPr="00850508">
        <w:rPr>
          <w:rFonts w:ascii="Times New Roman" w:hAnsi="Times New Roman"/>
          <w:color w:val="000000"/>
          <w:sz w:val="28"/>
        </w:rPr>
        <w:t>. Прямохождение и комплекс связанных с ним признаков. Развитие головного мозга и второй сигнальной системы.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Движущие силы (факторы) антропогенеза: биологические, социальные. Соотношение биологических и социальных факторов в антропогенезе.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Основные стадии а</w:t>
      </w:r>
      <w:r w:rsidRPr="00850508">
        <w:rPr>
          <w:rFonts w:ascii="Times New Roman" w:hAnsi="Times New Roman"/>
          <w:color w:val="000000"/>
          <w:sz w:val="28"/>
        </w:rPr>
        <w:t>нтропогенеза. Ранние человекообразные обезьяны (проконсулы) и ранние понгиды – общие предки человекообразных обезьян и людей. Австралопитеки – двуногие предки людей. Человек умелый, первые изготовления орудий труда. Человек прямоходящий и первый выход люде</w:t>
      </w:r>
      <w:r w:rsidRPr="00850508">
        <w:rPr>
          <w:rFonts w:ascii="Times New Roman" w:hAnsi="Times New Roman"/>
          <w:color w:val="000000"/>
          <w:sz w:val="28"/>
        </w:rPr>
        <w:t xml:space="preserve">й за пределы Африки. Человек гейдельбергский – общий предок неандертальского человека и человека разумного. Человек неандертальский как вид людей холодного климата. Человек разумный современного типа, денисовский человек, освоение континентов за пределами </w:t>
      </w:r>
      <w:r w:rsidRPr="00850508">
        <w:rPr>
          <w:rFonts w:ascii="Times New Roman" w:hAnsi="Times New Roman"/>
          <w:color w:val="000000"/>
          <w:sz w:val="28"/>
        </w:rPr>
        <w:t>Африки. Палеогенетика и палеогеномика.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Эволюция современного человека. Естественный отбор в популяциях человека. Мутационный процесс и полиморфизм. Популяционные волны, дрейф генов, миграция и «эффект основателя» в популяциях современного человека.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Человеч</w:t>
      </w:r>
      <w:r w:rsidRPr="00850508">
        <w:rPr>
          <w:rFonts w:ascii="Times New Roman" w:hAnsi="Times New Roman"/>
          <w:color w:val="000000"/>
          <w:sz w:val="28"/>
        </w:rPr>
        <w:t>еские расы. Понятие о расе. Большие расы: европеоидная (евразийская), австрало-негроидная (экваториальная), монголоидная (азиатско-американская). Время и пути расселения человека по планете. Единство человеческих рас. Научная несостоятельность расизма. При</w:t>
      </w:r>
      <w:r w:rsidRPr="00850508">
        <w:rPr>
          <w:rFonts w:ascii="Times New Roman" w:hAnsi="Times New Roman"/>
          <w:color w:val="000000"/>
          <w:sz w:val="28"/>
        </w:rPr>
        <w:t>способленность человека к разным условиям окружающей среды. Влияние географической среды и дрейфа генов на морфологию и физиологию человека.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Междисциплинарные методы в физической (биологической) антропологии. Эволюционная антропология и палеоантропология ч</w:t>
      </w:r>
      <w:r w:rsidRPr="00850508">
        <w:rPr>
          <w:rFonts w:ascii="Times New Roman" w:hAnsi="Times New Roman"/>
          <w:color w:val="000000"/>
          <w:sz w:val="28"/>
        </w:rPr>
        <w:t xml:space="preserve">еловеческих популяций. Биосоциальные исследования природы человека. Исследование коэволюции </w:t>
      </w:r>
      <w:proofErr w:type="gramStart"/>
      <w:r w:rsidRPr="00850508">
        <w:rPr>
          <w:rFonts w:ascii="Times New Roman" w:hAnsi="Times New Roman"/>
          <w:color w:val="000000"/>
          <w:sz w:val="28"/>
        </w:rPr>
        <w:t>биологического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и социального в человеке.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Ч. Дарвин, Л. Лики, Я. Я. Рогинский, М. М. Герасимов.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«Методы антропологии», «Голов</w:t>
      </w:r>
      <w:r w:rsidRPr="00850508">
        <w:rPr>
          <w:rFonts w:ascii="Times New Roman" w:hAnsi="Times New Roman"/>
          <w:color w:val="000000"/>
          <w:sz w:val="28"/>
        </w:rPr>
        <w:t>ной мозг человека», «Человекообразные обезьяны», «Скелет человека и скелет шимпанзе», «Рудименты и атавизмы», «Движущие силы антропогенеза», «Эволюционное древо человека», «Австралопитек», «Человек умелый», «Человек прямоходящий», «Денисовский человек» «Не</w:t>
      </w:r>
      <w:r w:rsidRPr="00850508">
        <w:rPr>
          <w:rFonts w:ascii="Times New Roman" w:hAnsi="Times New Roman"/>
          <w:color w:val="000000"/>
          <w:sz w:val="28"/>
        </w:rPr>
        <w:t>андертальцы», «Кроманьонцы», «Предки человека», «Этапы эволюции человека», «Расы человека».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муляжи окаменелостей, предметов материальной культуры предков человека, репродукции (фотографии) картин с мифологическими и библейскими сюжетами проис</w:t>
      </w:r>
      <w:r w:rsidRPr="00850508">
        <w:rPr>
          <w:rFonts w:ascii="Times New Roman" w:hAnsi="Times New Roman"/>
          <w:color w:val="000000"/>
          <w:sz w:val="28"/>
        </w:rPr>
        <w:t xml:space="preserve">хождения человека, фотографии находок ископаемых </w:t>
      </w:r>
      <w:proofErr w:type="gramStart"/>
      <w:r w:rsidRPr="00850508">
        <w:rPr>
          <w:rFonts w:ascii="Times New Roman" w:hAnsi="Times New Roman"/>
          <w:color w:val="000000"/>
          <w:sz w:val="28"/>
        </w:rPr>
        <w:t>остатков человека</w:t>
      </w:r>
      <w:proofErr w:type="gramEnd"/>
      <w:r w:rsidRPr="00850508">
        <w:rPr>
          <w:rFonts w:ascii="Times New Roman" w:hAnsi="Times New Roman"/>
          <w:color w:val="000000"/>
          <w:sz w:val="28"/>
        </w:rPr>
        <w:t>, скелет человека, модель черепа человека и черепа шимпанзе, модель кисти человека и кисти шимпанзе, модели торса предков человека.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особенностей строения скелета человека, связанных с прямохождением».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экологических адаптаций человека».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6. Экология – наука о взаимоотношениях организмов и надорганизменных систем с окружающей средой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Зарождение</w:t>
      </w:r>
      <w:r w:rsidRPr="00850508">
        <w:rPr>
          <w:rFonts w:ascii="Times New Roman" w:hAnsi="Times New Roman"/>
          <w:color w:val="000000"/>
          <w:sz w:val="28"/>
        </w:rPr>
        <w:t xml:space="preserve"> и развитие экологии в трудах А. Гумбольдта, К. Ф. Рулье, Н. А. Северцова, Э. Геккеля, А. Тенсли, В. Н. Сукачёва. Разделы и задачи экологии. Связь экологии с другими науками.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Методы экологии. Полевые наблюдения. Эксперименты в экологии: природные и лаборат</w:t>
      </w:r>
      <w:r w:rsidRPr="00850508">
        <w:rPr>
          <w:rFonts w:ascii="Times New Roman" w:hAnsi="Times New Roman"/>
          <w:color w:val="000000"/>
          <w:sz w:val="28"/>
        </w:rPr>
        <w:t>орные. Моделирование в экологии. Мониторинг окружающей среды: локальный, региональный и глобальный.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Значение экологических знаний для человека. Экологическое мировоззрение как основа связей человечества с природой. Формирование экологической культуры и эко</w:t>
      </w:r>
      <w:r w:rsidRPr="00850508">
        <w:rPr>
          <w:rFonts w:ascii="Times New Roman" w:hAnsi="Times New Roman"/>
          <w:color w:val="000000"/>
          <w:sz w:val="28"/>
        </w:rPr>
        <w:t>логической грамотности населения.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А. Гумбольдт, К. Ф. Рулье, Н. А. Северцов, Э. Геккель, А. Тенсли, В. Н. Сукачёв.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«Разделы экологии», «Методы экологии», «Схема мониторинга окружающей среды».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</w:t>
      </w:r>
      <w:r w:rsidRPr="00850508">
        <w:rPr>
          <w:rFonts w:ascii="Times New Roman" w:hAnsi="Times New Roman"/>
          <w:color w:val="000000"/>
          <w:sz w:val="28"/>
        </w:rPr>
        <w:t>чение методов экологических исследований».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7. Организмы и среда обитания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Экологические факторы и закономерности их действия. Классификация экологических факторов: </w:t>
      </w:r>
      <w:proofErr w:type="gramStart"/>
      <w:r w:rsidRPr="00850508">
        <w:rPr>
          <w:rFonts w:ascii="Times New Roman" w:hAnsi="Times New Roman"/>
          <w:color w:val="000000"/>
          <w:sz w:val="28"/>
        </w:rPr>
        <w:t>абиотические</w:t>
      </w:r>
      <w:proofErr w:type="gramEnd"/>
      <w:r w:rsidRPr="00850508">
        <w:rPr>
          <w:rFonts w:ascii="Times New Roman" w:hAnsi="Times New Roman"/>
          <w:color w:val="000000"/>
          <w:sz w:val="28"/>
        </w:rPr>
        <w:t>, биотические, антропогенные. Общие закономерности действия экологических фа</w:t>
      </w:r>
      <w:r w:rsidRPr="00850508">
        <w:rPr>
          <w:rFonts w:ascii="Times New Roman" w:hAnsi="Times New Roman"/>
          <w:color w:val="000000"/>
          <w:sz w:val="28"/>
        </w:rPr>
        <w:t>кторов. Правило минимума (К. Шпренгель, Ю. Либих). Толерантность. Эврибионтные и стенобионтные организмы.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Абиотические факторы. Свет как экологический фактор. Действие разных участков солнечного спектра на организмы. Экологические группы растений и животны</w:t>
      </w:r>
      <w:r w:rsidRPr="00850508">
        <w:rPr>
          <w:rFonts w:ascii="Times New Roman" w:hAnsi="Times New Roman"/>
          <w:color w:val="000000"/>
          <w:sz w:val="28"/>
        </w:rPr>
        <w:t>х по отношению к свету. Сигнальная роль света. Фотопериодизм.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Температура как экологический фактор. Действие температуры на организмы. Пойкилотермные и гомойотермные организмы. Эвритермные и стенотермные организмы.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Влажность как экологический фактор. Присп</w:t>
      </w:r>
      <w:r w:rsidRPr="00850508">
        <w:rPr>
          <w:rFonts w:ascii="Times New Roman" w:hAnsi="Times New Roman"/>
          <w:color w:val="000000"/>
          <w:sz w:val="28"/>
        </w:rPr>
        <w:t>особления растений к поддержанию водного баланса. Классификация растений по отношению к воде. Приспособления животных к изменению водного режима.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Среды обитания организмов: водная, наземно-воздушная, почвенная, глубинная подпочвенная, внутриорганизменная. </w:t>
      </w:r>
      <w:r w:rsidRPr="00850508">
        <w:rPr>
          <w:rFonts w:ascii="Times New Roman" w:hAnsi="Times New Roman"/>
          <w:color w:val="000000"/>
          <w:sz w:val="28"/>
        </w:rPr>
        <w:t>Физико-химические особенности сред обитания организмов. Приспособления организмов к жизни в разных средах.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Биологические ритмы. Внешние и внутренние ритмы. Суточные и годичные ритмы. Приспособленность организмов к сезонным изменениям условий жизни.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Жизненные формы организмов. Понятие о жизненной форме. Жизненные формы растений: деревья, кустарники, кустарнички, многолетние </w:t>
      </w:r>
      <w:r w:rsidRPr="00850508">
        <w:rPr>
          <w:rFonts w:ascii="Times New Roman" w:hAnsi="Times New Roman"/>
          <w:color w:val="000000"/>
          <w:sz w:val="28"/>
        </w:rPr>
        <w:lastRenderedPageBreak/>
        <w:t>травы, однолетние травы. Жизненные формы животных: гидробионты, геобионты, аэробионты. Особенности строения и образа жизни.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Биоти</w:t>
      </w:r>
      <w:r w:rsidRPr="00850508">
        <w:rPr>
          <w:rFonts w:ascii="Times New Roman" w:hAnsi="Times New Roman"/>
          <w:color w:val="000000"/>
          <w:sz w:val="28"/>
        </w:rPr>
        <w:t>ческие факторы. Виды биотических взаимодействий: конкуренция, хищничество, симбиоз и его формы. Паразитизм, кооперация, мутуализм, комменсализм (квартирантство, нахлебничество). Нетрофические взаимодействия (топические, форические, фабрические). Значение б</w:t>
      </w:r>
      <w:r w:rsidRPr="00850508">
        <w:rPr>
          <w:rFonts w:ascii="Times New Roman" w:hAnsi="Times New Roman"/>
          <w:color w:val="000000"/>
          <w:sz w:val="28"/>
        </w:rPr>
        <w:t>иотических взаимодействий для существования организмов в среде обитания. Принцип конкурентного исключения.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</w:t>
      </w:r>
      <w:proofErr w:type="gramStart"/>
      <w:r w:rsidRPr="00850508">
        <w:rPr>
          <w:rFonts w:ascii="Times New Roman" w:hAnsi="Times New Roman"/>
          <w:color w:val="000000"/>
          <w:sz w:val="28"/>
        </w:rPr>
        <w:t>«Экологические факторы», «Световой спектр», «Экологические группы животных по отношению к свету», «Теплокровные животны</w:t>
      </w:r>
      <w:r w:rsidRPr="00850508">
        <w:rPr>
          <w:rFonts w:ascii="Times New Roman" w:hAnsi="Times New Roman"/>
          <w:color w:val="000000"/>
          <w:sz w:val="28"/>
        </w:rPr>
        <w:t>е», «Холоднокровные животные», «Физиологические адаптации животных», «Среды обитания организмов», «Биологические ритмы», «Жизненные формы растений», «Жизненные формы животных», «Экосистема широколиственного леса», «Экосистема хвойного леса», «Цепи питания»</w:t>
      </w:r>
      <w:r w:rsidRPr="00850508">
        <w:rPr>
          <w:rFonts w:ascii="Times New Roman" w:hAnsi="Times New Roman"/>
          <w:color w:val="000000"/>
          <w:sz w:val="28"/>
        </w:rPr>
        <w:t>, «Хищничество», «Паразитизм», «Конкуренция», «Симбиоз», «Комменсализм».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proofErr w:type="gramStart"/>
      <w:r w:rsidRPr="00850508">
        <w:rPr>
          <w:rFonts w:ascii="Times New Roman" w:hAnsi="Times New Roman"/>
          <w:color w:val="000000"/>
          <w:sz w:val="28"/>
        </w:rPr>
        <w:t>Оборудование: гербарии растений и животных, приспособленных к влиянию различных экологических факторов, гербарии светолюбивых, тенелюбивых и теневыносливых растений, светолюбивые, тен</w:t>
      </w:r>
      <w:r w:rsidRPr="00850508">
        <w:rPr>
          <w:rFonts w:ascii="Times New Roman" w:hAnsi="Times New Roman"/>
          <w:color w:val="000000"/>
          <w:sz w:val="28"/>
        </w:rPr>
        <w:t>елюбивые и теневыносливые комнатные растения, гербарии и коллекции теплолюбивых, зимостойких, морозоустойчивых растений, чучела птиц и зверей, гербарии растений, относящихся к гигрофитам, ксерофитам, мезофитам, комнатные растения данных групп, коллекции жи</w:t>
      </w:r>
      <w:r w:rsidRPr="00850508">
        <w:rPr>
          <w:rFonts w:ascii="Times New Roman" w:hAnsi="Times New Roman"/>
          <w:color w:val="000000"/>
          <w:sz w:val="28"/>
        </w:rPr>
        <w:t>вотных, обитающих в разных средах, гербарии и коллекции растений и животных, обладающих чертами приспособленности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к сезонным изменениям условий жизни, гербарии и коллекции растений и животных различных жизненных форм, коллекции животных, участвующих в разл</w:t>
      </w:r>
      <w:r w:rsidRPr="00850508">
        <w:rPr>
          <w:rFonts w:ascii="Times New Roman" w:hAnsi="Times New Roman"/>
          <w:color w:val="000000"/>
          <w:sz w:val="28"/>
        </w:rPr>
        <w:t>ичных биотических взаимодействиях.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«Выявление приспособлений организмов к влиянию света».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«Выявление приспособлений организмов к влиянию температуры».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«Анатомические особенности растений из разных</w:t>
      </w:r>
      <w:r w:rsidRPr="00850508">
        <w:rPr>
          <w:rFonts w:ascii="Times New Roman" w:hAnsi="Times New Roman"/>
          <w:color w:val="000000"/>
          <w:sz w:val="28"/>
        </w:rPr>
        <w:t xml:space="preserve"> мест обитания».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8. Экология видов и популяций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Экологические характеристики популяции. Популяция как биологическая система. Роль неоднородности среды, физических барьеров и особенностей биологии видов в формировании пространственной структуры популяци</w:t>
      </w:r>
      <w:r w:rsidRPr="00850508">
        <w:rPr>
          <w:rFonts w:ascii="Times New Roman" w:hAnsi="Times New Roman"/>
          <w:color w:val="000000"/>
          <w:sz w:val="28"/>
        </w:rPr>
        <w:t xml:space="preserve">й. </w:t>
      </w:r>
      <w:proofErr w:type="gramStart"/>
      <w:r w:rsidRPr="00850508">
        <w:rPr>
          <w:rFonts w:ascii="Times New Roman" w:hAnsi="Times New Roman"/>
          <w:color w:val="000000"/>
          <w:sz w:val="28"/>
        </w:rPr>
        <w:t xml:space="preserve">Основные показатели популяции: численность, плотность, </w:t>
      </w:r>
      <w:r w:rsidRPr="00850508">
        <w:rPr>
          <w:rFonts w:ascii="Times New Roman" w:hAnsi="Times New Roman"/>
          <w:color w:val="000000"/>
          <w:sz w:val="28"/>
        </w:rPr>
        <w:lastRenderedPageBreak/>
        <w:t>возрастная и половая структура, рождаемость, прирост, темп роста, смертность, миграция.</w:t>
      </w:r>
      <w:proofErr w:type="gramEnd"/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Экологическая структура популяции. Оценка численности популяции. Динамика популяц</w:t>
      </w:r>
      <w:proofErr w:type="gramStart"/>
      <w:r w:rsidRPr="00850508">
        <w:rPr>
          <w:rFonts w:ascii="Times New Roman" w:hAnsi="Times New Roman"/>
          <w:color w:val="000000"/>
          <w:sz w:val="28"/>
        </w:rPr>
        <w:t>ии и её</w:t>
      </w:r>
      <w:proofErr w:type="gramEnd"/>
      <w:r w:rsidRPr="00850508">
        <w:rPr>
          <w:rFonts w:ascii="Times New Roman" w:hAnsi="Times New Roman"/>
          <w:color w:val="000000"/>
          <w:sz w:val="28"/>
        </w:rPr>
        <w:t xml:space="preserve"> регуляция. Биотически</w:t>
      </w:r>
      <w:r w:rsidRPr="00850508">
        <w:rPr>
          <w:rFonts w:ascii="Times New Roman" w:hAnsi="Times New Roman"/>
          <w:color w:val="000000"/>
          <w:sz w:val="28"/>
        </w:rPr>
        <w:t>й потенциал популяции. Моделирование динамики популяции. Кривые роста численности популяции. Кривые выживания. Регуляция численности популяций: роль факторов, зависящих и не зависящих от плотности. Экологические стратегии видов (</w:t>
      </w:r>
      <w:r>
        <w:rPr>
          <w:rFonts w:ascii="Times New Roman" w:hAnsi="Times New Roman"/>
          <w:color w:val="000000"/>
          <w:sz w:val="28"/>
        </w:rPr>
        <w:t>r</w:t>
      </w:r>
      <w:r w:rsidRPr="00850508">
        <w:rPr>
          <w:rFonts w:ascii="Times New Roman" w:hAnsi="Times New Roman"/>
          <w:color w:val="000000"/>
          <w:sz w:val="28"/>
        </w:rPr>
        <w:t xml:space="preserve">- и </w:t>
      </w:r>
      <w:r>
        <w:rPr>
          <w:rFonts w:ascii="Times New Roman" w:hAnsi="Times New Roman"/>
          <w:color w:val="000000"/>
          <w:sz w:val="28"/>
        </w:rPr>
        <w:t>K</w:t>
      </w:r>
      <w:r w:rsidRPr="00850508">
        <w:rPr>
          <w:rFonts w:ascii="Times New Roman" w:hAnsi="Times New Roman"/>
          <w:color w:val="000000"/>
          <w:sz w:val="28"/>
        </w:rPr>
        <w:t>-стратегии).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Понятие </w:t>
      </w:r>
      <w:r w:rsidRPr="00850508">
        <w:rPr>
          <w:rFonts w:ascii="Times New Roman" w:hAnsi="Times New Roman"/>
          <w:color w:val="000000"/>
          <w:sz w:val="28"/>
        </w:rPr>
        <w:t>об экологической нише вида. Местообитание. Многомерная модель экологической ниши</w:t>
      </w:r>
      <w:proofErr w:type="gramStart"/>
      <w:r w:rsidRPr="00850508">
        <w:rPr>
          <w:rFonts w:ascii="Times New Roman" w:hAnsi="Times New Roman"/>
          <w:color w:val="000000"/>
          <w:sz w:val="28"/>
        </w:rPr>
        <w:t xml:space="preserve"> Д</w:t>
      </w:r>
      <w:proofErr w:type="gramEnd"/>
      <w:r w:rsidRPr="00850508">
        <w:rPr>
          <w:rFonts w:ascii="Times New Roman" w:hAnsi="Times New Roman"/>
          <w:color w:val="000000"/>
          <w:sz w:val="28"/>
        </w:rPr>
        <w:t>ж.И. Хатчинсона. Размеры экологической ниши. Потенциальная и реализованная ниши.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Вид как система популяций. Ареалы видов. Виды и их жизненные стратегии. Экологические эквивал</w:t>
      </w:r>
      <w:r w:rsidRPr="00850508">
        <w:rPr>
          <w:rFonts w:ascii="Times New Roman" w:hAnsi="Times New Roman"/>
          <w:color w:val="000000"/>
          <w:sz w:val="28"/>
        </w:rPr>
        <w:t>енты.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Закономерности поведения и миграций животных. Биологические инвазии чужеродных видов.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Портрет: Дж. И. Хатчинсон.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«Экологические характеристики популяции», «Пространственная структура популяции», «Возрастные пирамиды попу</w:t>
      </w:r>
      <w:r w:rsidRPr="00850508">
        <w:rPr>
          <w:rFonts w:ascii="Times New Roman" w:hAnsi="Times New Roman"/>
          <w:color w:val="000000"/>
          <w:sz w:val="28"/>
        </w:rPr>
        <w:t>ляции», «Скорость заселения поверхности Земли различными организмами», «Модель экологической ниши Дж. И. Хатчинсона».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гербарии растений, коллекции животных.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«Приспособления семян растений к расселению».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9. Экология со</w:t>
      </w:r>
      <w:r w:rsidRPr="00850508">
        <w:rPr>
          <w:rFonts w:ascii="Times New Roman" w:hAnsi="Times New Roman"/>
          <w:b/>
          <w:color w:val="000000"/>
          <w:sz w:val="28"/>
        </w:rPr>
        <w:t>обществ. Экологические системы.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Сообщества организмов. Биоценоз и его структура. Связи между организмами в биоценозе.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Экосистема как открытая система (А. Дж. Тенсли). Функциональные блоки организмов в экосистеме: продуценты, консументы, редуценты. Трофичес</w:t>
      </w:r>
      <w:r w:rsidRPr="00850508">
        <w:rPr>
          <w:rFonts w:ascii="Times New Roman" w:hAnsi="Times New Roman"/>
          <w:color w:val="000000"/>
          <w:sz w:val="28"/>
        </w:rPr>
        <w:t>кие уровни. Трофические цепи и сети. Абиотические блоки экосистем. Почвы и илы в экосистемах. Круговорот веществ и поток энергии в экосистеме.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Основные показатели экосистемы. Биомасса и продукция. Экологические пирамиды чисел, биомассы и энергии.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i/>
          <w:color w:val="000000"/>
          <w:sz w:val="28"/>
        </w:rPr>
        <w:t xml:space="preserve">Динамика </w:t>
      </w:r>
      <w:r w:rsidRPr="00850508">
        <w:rPr>
          <w:rFonts w:ascii="Times New Roman" w:hAnsi="Times New Roman"/>
          <w:i/>
          <w:color w:val="000000"/>
          <w:sz w:val="28"/>
        </w:rPr>
        <w:t>экосистем. Катастрофические перестройки. Флуктуации.</w:t>
      </w:r>
      <w:r w:rsidRPr="00850508">
        <w:rPr>
          <w:rFonts w:ascii="Times New Roman" w:hAnsi="Times New Roman"/>
          <w:color w:val="000000"/>
          <w:sz w:val="28"/>
        </w:rPr>
        <w:t xml:space="preserve"> Направленные закономерные смены сообществ – сукцессии. Первичные и вторичные сукцессии и их причины. Антропогенные воздействия на сукцессии. Климаксное сообщество. Биоразнообразие и полнота круговорота в</w:t>
      </w:r>
      <w:r w:rsidRPr="00850508">
        <w:rPr>
          <w:rFonts w:ascii="Times New Roman" w:hAnsi="Times New Roman"/>
          <w:color w:val="000000"/>
          <w:sz w:val="28"/>
        </w:rPr>
        <w:t>еществ – основа устойчивости сообществ.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 xml:space="preserve">Природные экосистемы. </w:t>
      </w:r>
      <w:r w:rsidRPr="00850508">
        <w:rPr>
          <w:rFonts w:ascii="Times New Roman" w:hAnsi="Times New Roman"/>
          <w:i/>
          <w:color w:val="000000"/>
          <w:sz w:val="28"/>
        </w:rPr>
        <w:t>Экосистемы озёр и рек. Экосистемы морей и океанов. Экосистемы тундр, лесов, степей, пустынь.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Антропогенные экосистемы. Агроэкосистема. Агроценоз. Различия между антропогенными и природными экоси</w:t>
      </w:r>
      <w:r w:rsidRPr="00850508">
        <w:rPr>
          <w:rFonts w:ascii="Times New Roman" w:hAnsi="Times New Roman"/>
          <w:color w:val="000000"/>
          <w:sz w:val="28"/>
        </w:rPr>
        <w:t>стемами.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Урбоэкосистемы. Основные компоненты урбоэкосистем. Городская флора и фауна. Синантропизация городской фауны. Биологическое и хозяйственное значение агроэкосистем и урбоэкосистем.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Закономерности формирования основных взаимодействий организмов в эко</w:t>
      </w:r>
      <w:r w:rsidRPr="00850508">
        <w:rPr>
          <w:rFonts w:ascii="Times New Roman" w:hAnsi="Times New Roman"/>
          <w:color w:val="000000"/>
          <w:sz w:val="28"/>
        </w:rPr>
        <w:t xml:space="preserve">системах. </w:t>
      </w:r>
      <w:r w:rsidRPr="00850508">
        <w:rPr>
          <w:rFonts w:ascii="Times New Roman" w:hAnsi="Times New Roman"/>
          <w:i/>
          <w:color w:val="000000"/>
          <w:sz w:val="28"/>
        </w:rPr>
        <w:t>Роль каскадного эффекта и видов-эдификаторов (ключевых видов) в функционировании экосистем</w:t>
      </w:r>
      <w:r w:rsidRPr="00850508">
        <w:rPr>
          <w:rFonts w:ascii="Times New Roman" w:hAnsi="Times New Roman"/>
          <w:color w:val="000000"/>
          <w:sz w:val="28"/>
        </w:rPr>
        <w:t>. Перенос энергии и веществ между смежными экосистемами. Устойчивость организмов, популяций и экосистем в условиях естественных и антропогенных воздействий.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i/>
          <w:color w:val="000000"/>
          <w:sz w:val="28"/>
        </w:rPr>
        <w:t>Механизмы воздействия загрязнений разных типов на суборганизменном, организменном, популяционном и экосистемном уровнях, основы экологического нормирования антропогенного воздействия</w:t>
      </w:r>
      <w:r w:rsidRPr="00850508">
        <w:rPr>
          <w:rFonts w:ascii="Times New Roman" w:hAnsi="Times New Roman"/>
          <w:color w:val="000000"/>
          <w:sz w:val="28"/>
        </w:rPr>
        <w:t>. Методология мониторинга естественных и антропогенных экосистем.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Портрет: А. Дж. Тенсли.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Таблицы и схемы: «Структура биоценоза», «Экосистема широколиственного леса», «Экосистема хвойного леса», «Функциональные группы организмов в экосистеме», «Круговорот веществ в экосистеме», «Цепи питания (пастбищная, дет</w:t>
      </w:r>
      <w:r w:rsidRPr="00850508">
        <w:rPr>
          <w:rFonts w:ascii="Times New Roman" w:hAnsi="Times New Roman"/>
          <w:color w:val="000000"/>
          <w:sz w:val="28"/>
        </w:rPr>
        <w:t>ритная)», «Экологическая пирамида чисел», «Экологическая пирамида биомассы», «Экологическая пирамида энергии», «Образование болота», «Первичная сукцессия», «Восстановление леса после пожара», «Экосистема озера», «Агроценоз», «Круговорот веществ и поток эне</w:t>
      </w:r>
      <w:r w:rsidRPr="00850508">
        <w:rPr>
          <w:rFonts w:ascii="Times New Roman" w:hAnsi="Times New Roman"/>
          <w:color w:val="000000"/>
          <w:sz w:val="28"/>
        </w:rPr>
        <w:t>ргии в агроценозе», «Примеры урбоэкосистем».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гербарии растений, коллекции насекомых, чучела птиц и зверей, гербарии культурных и дикорастущих растений, аквариум как модель экосистемы.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Практическая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и описание урбоэкосистемы».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Лабораторная работа</w:t>
      </w:r>
      <w:r w:rsidRPr="00850508">
        <w:rPr>
          <w:rFonts w:ascii="Times New Roman" w:hAnsi="Times New Roman"/>
          <w:color w:val="000000"/>
          <w:sz w:val="28"/>
        </w:rPr>
        <w:t xml:space="preserve"> «Изучение разнообразия мелких почвенных членистоногих в разных экосистемах».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 xml:space="preserve">Экскурсия </w:t>
      </w:r>
      <w:r w:rsidRPr="00850508">
        <w:rPr>
          <w:rFonts w:ascii="Times New Roman" w:hAnsi="Times New Roman"/>
          <w:color w:val="000000"/>
          <w:sz w:val="28"/>
        </w:rPr>
        <w:t>«Экскурсия в типичный биогеоценоз (в дубраву, березняк, ельник, на суходольный или пойменный луг, озеро, болото)».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 xml:space="preserve">Экскурсия </w:t>
      </w:r>
      <w:r w:rsidRPr="00850508">
        <w:rPr>
          <w:rFonts w:ascii="Times New Roman" w:hAnsi="Times New Roman"/>
          <w:color w:val="000000"/>
          <w:sz w:val="28"/>
        </w:rPr>
        <w:t>«Экскурсия в агроэкосист</w:t>
      </w:r>
      <w:r w:rsidRPr="00850508">
        <w:rPr>
          <w:rFonts w:ascii="Times New Roman" w:hAnsi="Times New Roman"/>
          <w:color w:val="000000"/>
          <w:sz w:val="28"/>
        </w:rPr>
        <w:t>ему (на поле или в тепличное хозяйство)».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10. Биосфера – глобальная экосистема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Биосфера – общепланетарная оболочка Земли, где существует или существовала жизнь. Развитие представлений о биосфере в трудах Э. Зюсса. </w:t>
      </w:r>
      <w:r w:rsidRPr="00850508">
        <w:rPr>
          <w:rFonts w:ascii="Times New Roman" w:hAnsi="Times New Roman"/>
          <w:color w:val="000000"/>
          <w:sz w:val="28"/>
        </w:rPr>
        <w:lastRenderedPageBreak/>
        <w:t xml:space="preserve">Учение В. И. Вернадского о биосфере. </w:t>
      </w:r>
      <w:r w:rsidRPr="00850508">
        <w:rPr>
          <w:rFonts w:ascii="Times New Roman" w:hAnsi="Times New Roman"/>
          <w:color w:val="000000"/>
          <w:sz w:val="28"/>
        </w:rPr>
        <w:t>Области биосферы и её состав. Живое вещество биосферы и его функции.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Закономерности существования биосферы. Особенности биосферы как глобальной экосистемы. Динамическое равновесие в биосфере. Круговороты веществ и биогеохимические циклы (углерода, азота). </w:t>
      </w:r>
      <w:r w:rsidRPr="00850508">
        <w:rPr>
          <w:rFonts w:ascii="Times New Roman" w:hAnsi="Times New Roman"/>
          <w:color w:val="000000"/>
          <w:sz w:val="28"/>
        </w:rPr>
        <w:t>Ритмичность явлений в биосфере.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Зональность биосферы. Понятие о биоме. Основные биомы суши: тундра, хвойные леса, смешанные и широколиственные леса, степи, саванны, пустыни, тропические леса, высокогорья. Климат, растительный и животный мир биомов суши.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Ст</w:t>
      </w:r>
      <w:r w:rsidRPr="00850508">
        <w:rPr>
          <w:rFonts w:ascii="Times New Roman" w:hAnsi="Times New Roman"/>
          <w:color w:val="000000"/>
          <w:sz w:val="28"/>
        </w:rPr>
        <w:t>руктура и функция живых систем, оценка их ресурсного потенциала и биосферных функций.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Портреты: В. И. Вернадский, Э. Зюсс.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«Геосферы Земли», «Круговорот азота в природе», «Круговорот углерода в природе», «Круговорот кислорода </w:t>
      </w:r>
      <w:r w:rsidRPr="00850508">
        <w:rPr>
          <w:rFonts w:ascii="Times New Roman" w:hAnsi="Times New Roman"/>
          <w:color w:val="000000"/>
          <w:sz w:val="28"/>
        </w:rPr>
        <w:t>в природе», «Круговорот воды в природе», «Основные биомы суши», «Климатические пояса Земли», «Тундра», «Тайга», «Смешанный лес», «Широколиственный лес», «Степь», «Саванна», «Пустыня», «Тропический лес».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гербарии растений разных биомов, коллек</w:t>
      </w:r>
      <w:r w:rsidRPr="00850508">
        <w:rPr>
          <w:rFonts w:ascii="Times New Roman" w:hAnsi="Times New Roman"/>
          <w:color w:val="000000"/>
          <w:sz w:val="28"/>
        </w:rPr>
        <w:t>ции животных.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Тема 11. Человек и окружающая среда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Экологические кризисы и их причины. Воздействие человека на биосферу. Загрязнение воздушной среды. Охрана воздуха. Загрязнение водной среды. Охрана водных ресурсов. Разрушение почвы. Охрана почвенных ресурс</w:t>
      </w:r>
      <w:r w:rsidRPr="00850508">
        <w:rPr>
          <w:rFonts w:ascii="Times New Roman" w:hAnsi="Times New Roman"/>
          <w:color w:val="000000"/>
          <w:sz w:val="28"/>
        </w:rPr>
        <w:t>ов. Изменение климата.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Антропогенное воздействие на растительный и животный мир. Охрана растительного и животного мира. Основные принципы охраны природы. Красные книги. Особо охраняемые природные территории (ООПТ). Ботанические сады и зоологические парки.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Основные принципы устойчивого развития человечества и природы. Рациональное природопользование и сохранение биологического разнообразия Земли. Общие закономерности глобальных экологических кризисов. Особенности современного кризиса и его вероятные последст</w:t>
      </w:r>
      <w:r w:rsidRPr="00850508">
        <w:rPr>
          <w:rFonts w:ascii="Times New Roman" w:hAnsi="Times New Roman"/>
          <w:color w:val="000000"/>
          <w:sz w:val="28"/>
        </w:rPr>
        <w:t>вия.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Развитие методов мониторинга развития опасных техногенных процессов. </w:t>
      </w:r>
      <w:r w:rsidRPr="00850508">
        <w:rPr>
          <w:rFonts w:ascii="Times New Roman" w:hAnsi="Times New Roman"/>
          <w:i/>
          <w:color w:val="000000"/>
          <w:sz w:val="28"/>
        </w:rPr>
        <w:t>Системные исследования перехода к ресурсосберегающей и конкурентоспособной энергетике. Биологическое разнообразие и биоресурсы. Национальные информационные системы, обеспечивающие до</w:t>
      </w:r>
      <w:r w:rsidRPr="00850508">
        <w:rPr>
          <w:rFonts w:ascii="Times New Roman" w:hAnsi="Times New Roman"/>
          <w:i/>
          <w:color w:val="000000"/>
          <w:sz w:val="28"/>
        </w:rPr>
        <w:t xml:space="preserve">ступ к информации по состоянию отдельных видов и экосистем. Основы </w:t>
      </w:r>
      <w:r w:rsidRPr="00850508">
        <w:rPr>
          <w:rFonts w:ascii="Times New Roman" w:hAnsi="Times New Roman"/>
          <w:i/>
          <w:color w:val="000000"/>
          <w:sz w:val="28"/>
        </w:rPr>
        <w:lastRenderedPageBreak/>
        <w:t>экореабилитации экосистем и способов борьбы с биоповреждениями. Реконструкция морских и наземных экосистем.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Демонстрации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Таблицы и схемы: «Загрязнение атмосферы», «Загрязнение гидросферы», </w:t>
      </w:r>
      <w:r w:rsidRPr="00850508">
        <w:rPr>
          <w:rFonts w:ascii="Times New Roman" w:hAnsi="Times New Roman"/>
          <w:color w:val="000000"/>
          <w:sz w:val="28"/>
        </w:rPr>
        <w:t>«Загрязнение почвы», «Парниковый эффект», «Особо охраняемые природные территории», «Модели управляемого мира».</w:t>
      </w:r>
    </w:p>
    <w:p w:rsidR="00D16F7E" w:rsidRPr="00850508" w:rsidRDefault="00D57EF9">
      <w:pPr>
        <w:spacing w:after="0" w:line="264" w:lineRule="auto"/>
        <w:ind w:left="120"/>
        <w:jc w:val="both"/>
      </w:pPr>
      <w:r w:rsidRPr="00850508">
        <w:rPr>
          <w:rFonts w:ascii="Times New Roman" w:hAnsi="Times New Roman"/>
          <w:color w:val="000000"/>
          <w:sz w:val="28"/>
        </w:rPr>
        <w:t>Оборудование: фотографии охраняемых растений и животных Красной книги Российской Федерации, Красной книги региона.</w:t>
      </w:r>
    </w:p>
    <w:p w:rsidR="00D16F7E" w:rsidRPr="00850508" w:rsidRDefault="00D16F7E">
      <w:pPr>
        <w:sectPr w:rsidR="00D16F7E" w:rsidRPr="00850508">
          <w:pgSz w:w="11906" w:h="16383"/>
          <w:pgMar w:top="1134" w:right="850" w:bottom="1134" w:left="1701" w:header="720" w:footer="720" w:gutter="0"/>
          <w:cols w:space="720"/>
        </w:sectPr>
      </w:pPr>
    </w:p>
    <w:p w:rsidR="00D16F7E" w:rsidRPr="00850508" w:rsidRDefault="00D57EF9">
      <w:pPr>
        <w:spacing w:after="0" w:line="264" w:lineRule="auto"/>
        <w:ind w:left="120"/>
      </w:pPr>
      <w:bookmarkStart w:id="9" w:name="block-38442352"/>
      <w:bookmarkEnd w:id="8"/>
      <w:r w:rsidRPr="00850508">
        <w:rPr>
          <w:rFonts w:ascii="Times New Roman" w:hAnsi="Times New Roman"/>
          <w:b/>
          <w:color w:val="000000"/>
          <w:sz w:val="28"/>
        </w:rPr>
        <w:lastRenderedPageBreak/>
        <w:t xml:space="preserve">ПЛАНИРУЕМЫЕ РЕЗУЛЬТАТЫ </w:t>
      </w:r>
      <w:r w:rsidRPr="00850508">
        <w:rPr>
          <w:rFonts w:ascii="Times New Roman" w:hAnsi="Times New Roman"/>
          <w:b/>
          <w:color w:val="000000"/>
          <w:sz w:val="28"/>
        </w:rPr>
        <w:t>ОСВОЕНИЯ ПРОГРАММЫ ПО БИОЛОГИИ НА УРОВНЕ СРЕДНЕГО ОБЩЕГО ОБРАЗОВАНИЯ</w:t>
      </w:r>
    </w:p>
    <w:p w:rsidR="00D16F7E" w:rsidRPr="00850508" w:rsidRDefault="00D16F7E">
      <w:pPr>
        <w:spacing w:after="0" w:line="264" w:lineRule="auto"/>
        <w:ind w:left="120"/>
      </w:pPr>
    </w:p>
    <w:p w:rsidR="00D16F7E" w:rsidRPr="00850508" w:rsidRDefault="00D57EF9">
      <w:pPr>
        <w:spacing w:after="0" w:line="264" w:lineRule="auto"/>
        <w:ind w:left="120"/>
      </w:pPr>
      <w:r w:rsidRPr="00850508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D16F7E" w:rsidRPr="00850508" w:rsidRDefault="00D16F7E">
      <w:pPr>
        <w:spacing w:after="0" w:line="264" w:lineRule="auto"/>
        <w:ind w:left="120"/>
      </w:pP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ФГОС СОО устанавливает требования к результатам освоения обучающимися программ среднего общего образования: личностные, метапредметные и предметные.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 структуре ли</w:t>
      </w:r>
      <w:r w:rsidRPr="00850508">
        <w:rPr>
          <w:rFonts w:ascii="Times New Roman" w:hAnsi="Times New Roman"/>
          <w:color w:val="000000"/>
          <w:sz w:val="28"/>
        </w:rPr>
        <w:t xml:space="preserve">чностных результатов освоения программы по биологии выделены следующие составляющие: осознание обучающимися российской гражданской идентичности – готовности к саморазвитию, самостоятельности и самоопределению, </w:t>
      </w:r>
      <w:r w:rsidRPr="00850508">
        <w:rPr>
          <w:rFonts w:ascii="Times New Roman" w:hAnsi="Times New Roman"/>
          <w:i/>
          <w:color w:val="000000"/>
          <w:sz w:val="28"/>
        </w:rPr>
        <w:t>наличие мотивации</w:t>
      </w:r>
      <w:r w:rsidRPr="00850508">
        <w:rPr>
          <w:rFonts w:ascii="Times New Roman" w:hAnsi="Times New Roman"/>
          <w:color w:val="000000"/>
          <w:sz w:val="28"/>
        </w:rPr>
        <w:t xml:space="preserve"> к обучению биологии, </w:t>
      </w:r>
      <w:r w:rsidRPr="00850508">
        <w:rPr>
          <w:rFonts w:ascii="Times New Roman" w:hAnsi="Times New Roman"/>
          <w:i/>
          <w:color w:val="000000"/>
          <w:sz w:val="28"/>
        </w:rPr>
        <w:t>целенап</w:t>
      </w:r>
      <w:r w:rsidRPr="00850508">
        <w:rPr>
          <w:rFonts w:ascii="Times New Roman" w:hAnsi="Times New Roman"/>
          <w:i/>
          <w:color w:val="000000"/>
          <w:sz w:val="28"/>
        </w:rPr>
        <w:t>равленное развитие</w:t>
      </w:r>
      <w:r w:rsidRPr="00850508">
        <w:rPr>
          <w:rFonts w:ascii="Times New Roman" w:hAnsi="Times New Roman"/>
          <w:color w:val="000000"/>
          <w:sz w:val="28"/>
        </w:rPr>
        <w:t xml:space="preserve"> внутренних убеждений личности на основе ключевых ценностей и исторических традиций развития биологического знания, </w:t>
      </w:r>
      <w:r w:rsidRPr="00850508">
        <w:rPr>
          <w:rFonts w:ascii="Times New Roman" w:hAnsi="Times New Roman"/>
          <w:i/>
          <w:color w:val="000000"/>
          <w:sz w:val="28"/>
        </w:rPr>
        <w:t xml:space="preserve">готовность и способность </w:t>
      </w:r>
      <w:r w:rsidRPr="00850508">
        <w:rPr>
          <w:rFonts w:ascii="Times New Roman" w:hAnsi="Times New Roman"/>
          <w:color w:val="000000"/>
          <w:sz w:val="28"/>
        </w:rPr>
        <w:t xml:space="preserve">обучающихся руководствоваться в своей деятельности ценностно-смысловыми установками, присущими системе биологического образования, </w:t>
      </w:r>
      <w:r w:rsidRPr="00850508">
        <w:rPr>
          <w:rFonts w:ascii="Times New Roman" w:hAnsi="Times New Roman"/>
          <w:i/>
          <w:color w:val="000000"/>
          <w:sz w:val="28"/>
        </w:rPr>
        <w:t>наличие правосознания</w:t>
      </w:r>
      <w:r w:rsidRPr="00850508">
        <w:rPr>
          <w:rFonts w:ascii="Times New Roman" w:hAnsi="Times New Roman"/>
          <w:color w:val="000000"/>
          <w:sz w:val="28"/>
        </w:rPr>
        <w:t xml:space="preserve"> экологической культуры, </w:t>
      </w:r>
      <w:r w:rsidRPr="00850508">
        <w:rPr>
          <w:rFonts w:ascii="Times New Roman" w:hAnsi="Times New Roman"/>
          <w:i/>
          <w:color w:val="000000"/>
          <w:sz w:val="28"/>
        </w:rPr>
        <w:t>способности ставить</w:t>
      </w:r>
      <w:r w:rsidRPr="00850508">
        <w:rPr>
          <w:rFonts w:ascii="Times New Roman" w:hAnsi="Times New Roman"/>
          <w:color w:val="000000"/>
          <w:sz w:val="28"/>
        </w:rPr>
        <w:t xml:space="preserve"> цели и строить жизненные планы.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Личностные результаты освое</w:t>
      </w:r>
      <w:r w:rsidRPr="00850508">
        <w:rPr>
          <w:rFonts w:ascii="Times New Roman" w:hAnsi="Times New Roman"/>
          <w:color w:val="000000"/>
          <w:sz w:val="28"/>
        </w:rPr>
        <w:t>ния программы по биологии достигаются в единстве учебной и воспитательной деятельности в соответствии с традиционными российскими социокультурными, историческими и духовно-нравственными ценностями, принятыми в обществе правилами и нормами поведения и спосо</w:t>
      </w:r>
      <w:r w:rsidRPr="00850508">
        <w:rPr>
          <w:rFonts w:ascii="Times New Roman" w:hAnsi="Times New Roman"/>
          <w:color w:val="000000"/>
          <w:sz w:val="28"/>
        </w:rPr>
        <w:t>бствуют процессам самопознания, самовоспитания и саморазвития, развития внутренней позиции личности, патриотизма и уважения к закону и правопорядку, человеку труда и старшему поколению, взаимного уважения, бережного отношения к культурному наследию и тради</w:t>
      </w:r>
      <w:r w:rsidRPr="00850508">
        <w:rPr>
          <w:rFonts w:ascii="Times New Roman" w:hAnsi="Times New Roman"/>
          <w:color w:val="000000"/>
          <w:sz w:val="28"/>
        </w:rPr>
        <w:t>циям многонационального народа Российской Федерации, природе и окружающей среде.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Личностные результаты освоения учебного предмета «Биология» должны отражать готовность и способность обучающихся руководствоваться сформированной внутренней позицией личности,</w:t>
      </w:r>
      <w:r w:rsidRPr="00850508">
        <w:rPr>
          <w:rFonts w:ascii="Times New Roman" w:hAnsi="Times New Roman"/>
          <w:color w:val="000000"/>
          <w:sz w:val="28"/>
        </w:rPr>
        <w:t xml:space="preserve">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деятельности, в том чи</w:t>
      </w:r>
      <w:r w:rsidRPr="00850508">
        <w:rPr>
          <w:rFonts w:ascii="Times New Roman" w:hAnsi="Times New Roman"/>
          <w:color w:val="000000"/>
          <w:sz w:val="28"/>
        </w:rPr>
        <w:t>сле в части: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1)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гражданского воспитания: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осознание своих конституционных прав и обязанностей, уважение закона и правопорядка;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готовность к совместн</w:t>
      </w:r>
      <w:r w:rsidRPr="00850508">
        <w:rPr>
          <w:rFonts w:ascii="Times New Roman" w:hAnsi="Times New Roman"/>
          <w:color w:val="000000"/>
          <w:sz w:val="28"/>
        </w:rPr>
        <w:t>ой творческой деятельности при создании учебных проектов, решении учебных и познавательных задач, выполнении биологических экспериментов;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способность определять собственную позицию по отношению к явлениям современной жизни и объяснять её;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умение учитывать </w:t>
      </w:r>
      <w:r w:rsidRPr="00850508">
        <w:rPr>
          <w:rFonts w:ascii="Times New Roman" w:hAnsi="Times New Roman"/>
          <w:color w:val="000000"/>
          <w:sz w:val="28"/>
        </w:rPr>
        <w:t>в своих действиях необходимость конструктивного взаимодействия людей с разными убеждениями, культурными ценностями и социальным положением;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готовность к сотрудничеству в процессе совместного выполнения учебных, познавательных и исследовательских задач, ува</w:t>
      </w:r>
      <w:r w:rsidRPr="00850508">
        <w:rPr>
          <w:rFonts w:ascii="Times New Roman" w:hAnsi="Times New Roman"/>
          <w:color w:val="000000"/>
          <w:sz w:val="28"/>
        </w:rPr>
        <w:t>жительного отношения к мнению оппонентов при обсуждении спорных вопросов биологического содержания;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готовность к гуманитарной и волонтёрской деятельности;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2) патриотического воспитания: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сформированность российской гражданской идентичности, патриотизма, ува</w:t>
      </w:r>
      <w:r w:rsidRPr="00850508">
        <w:rPr>
          <w:rFonts w:ascii="Times New Roman" w:hAnsi="Times New Roman"/>
          <w:color w:val="000000"/>
          <w:sz w:val="28"/>
        </w:rPr>
        <w:t>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ценностное отношение к природному наследию и памятникам природы, достижениям Росси</w:t>
      </w:r>
      <w:r w:rsidRPr="00850508">
        <w:rPr>
          <w:rFonts w:ascii="Times New Roman" w:hAnsi="Times New Roman"/>
          <w:color w:val="000000"/>
          <w:sz w:val="28"/>
        </w:rPr>
        <w:t>и в науке, искусстве, спорте, технологиях, труде;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способность оценивать вклад российских учёных в становление и развитие биологии, понимания значения биологии в познании законов природы, в жизни человека и современного общества;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идейная убеждённость, готов</w:t>
      </w:r>
      <w:r w:rsidRPr="00850508">
        <w:rPr>
          <w:rFonts w:ascii="Times New Roman" w:hAnsi="Times New Roman"/>
          <w:color w:val="000000"/>
          <w:sz w:val="28"/>
        </w:rPr>
        <w:t>ность к служению и защите Отечества, ответственность за его судьбу;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3) духовно-нравственного воспитания: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осознание духовных ценностей российского народа;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сформированность нравственного сознания, этического поведения;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способность оценивать ситуацию и приним</w:t>
      </w:r>
      <w:r w:rsidRPr="00850508">
        <w:rPr>
          <w:rFonts w:ascii="Times New Roman" w:hAnsi="Times New Roman"/>
          <w:color w:val="000000"/>
          <w:sz w:val="28"/>
        </w:rPr>
        <w:t>ать осознанные решения, ориентируясь на морально-нравственные нормы и ценности;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осознание личного вклада в построение устойчивого будущего;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ответственное отношение к своим родителям, созданию семьи на основе осознанного принятия ценностей семейной жизни в </w:t>
      </w:r>
      <w:r w:rsidRPr="00850508">
        <w:rPr>
          <w:rFonts w:ascii="Times New Roman" w:hAnsi="Times New Roman"/>
          <w:color w:val="000000"/>
          <w:sz w:val="28"/>
        </w:rPr>
        <w:t>соответствии с традициями народов России;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4) эстетического воспитания: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понимание эмоционального воздействия живой природы и её </w:t>
      </w:r>
      <w:r w:rsidRPr="00850508">
        <w:rPr>
          <w:rFonts w:ascii="Times New Roman" w:hAnsi="Times New Roman"/>
          <w:color w:val="000000"/>
          <w:sz w:val="28"/>
        </w:rPr>
        <w:t>ценности;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готовность к самовыражению в разных видах искусства, стремление проявлять качества творческой личности;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5) физического воспитания, формирования культуры здоровья и эмоционального благополучия: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понимание и реализация здорового и безопасного образа</w:t>
      </w:r>
      <w:r w:rsidRPr="00850508">
        <w:rPr>
          <w:rFonts w:ascii="Times New Roman" w:hAnsi="Times New Roman"/>
          <w:color w:val="000000"/>
          <w:sz w:val="28"/>
        </w:rPr>
        <w:t xml:space="preserve"> жизни (здоровое питание, соблюдение гигиенических правил и норм, сбалансированный режим занятий и отдыха, регулярная физическая активность), бережного, ответственного и компетентного отношения к собственному физическому и психическому здоровью;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понимание </w:t>
      </w:r>
      <w:r w:rsidRPr="00850508">
        <w:rPr>
          <w:rFonts w:ascii="Times New Roman" w:hAnsi="Times New Roman"/>
          <w:color w:val="000000"/>
          <w:sz w:val="28"/>
        </w:rPr>
        <w:t>ценности правил индивидуального и коллективного безопасного поведения в ситуациях, угрожающих здоровью и жизни людей;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осознание последствий и неприятия вредных привычек (употребления алкоголя, наркотиков, курения);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готовность к тру</w:t>
      </w:r>
      <w:r w:rsidRPr="00850508">
        <w:rPr>
          <w:rFonts w:ascii="Times New Roman" w:hAnsi="Times New Roman"/>
          <w:color w:val="000000"/>
          <w:sz w:val="28"/>
        </w:rPr>
        <w:t>ду, осознание ценности мастерства, трудолюбие;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интерес к различным сферам профессиональной </w:t>
      </w:r>
      <w:r w:rsidRPr="00850508">
        <w:rPr>
          <w:rFonts w:ascii="Times New Roman" w:hAnsi="Times New Roman"/>
          <w:color w:val="000000"/>
          <w:sz w:val="28"/>
        </w:rPr>
        <w:t>деятельности, умение совершать осознанный выбор будущей профессии и реализовывать собственные жизненные планы;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готовность и способность к образованию и самообразованию на протяжении всей жизни;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экологически целесообразное отно</w:t>
      </w:r>
      <w:r w:rsidRPr="00850508">
        <w:rPr>
          <w:rFonts w:ascii="Times New Roman" w:hAnsi="Times New Roman"/>
          <w:color w:val="000000"/>
          <w:sz w:val="28"/>
        </w:rPr>
        <w:t>шение к природе как источнику жизни на Земле, основе её существования;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повышение уровня экологической культуры: приобретение опыта планирования поступков и оценки их возможных последствий для окружающей среды;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осознание глобального характера экологических </w:t>
      </w:r>
      <w:r w:rsidRPr="00850508">
        <w:rPr>
          <w:rFonts w:ascii="Times New Roman" w:hAnsi="Times New Roman"/>
          <w:color w:val="000000"/>
          <w:sz w:val="28"/>
        </w:rPr>
        <w:t>проблем и путей их решения;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способность использовать приобретаемые при изучении биологии знания и умения при решении проблем, связанных с рациональным природопользованием (соблюдение правил поведения в природе, направленных на сохранение равновесия в экоси</w:t>
      </w:r>
      <w:r w:rsidRPr="00850508">
        <w:rPr>
          <w:rFonts w:ascii="Times New Roman" w:hAnsi="Times New Roman"/>
          <w:color w:val="000000"/>
          <w:sz w:val="28"/>
        </w:rPr>
        <w:t>стемах, охрану видов, экосистем, биосферы);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активное неприятие действий, приносящих вред окружающей природной среде, умение прогнозировать неблагоприятные экологические последствия предпринимаемых действий и предотвращать их;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наличие развитого экологическо</w:t>
      </w:r>
      <w:r w:rsidRPr="00850508">
        <w:rPr>
          <w:rFonts w:ascii="Times New Roman" w:hAnsi="Times New Roman"/>
          <w:color w:val="000000"/>
          <w:sz w:val="28"/>
        </w:rPr>
        <w:t>го мышления, экологической культуры, опыта деятельности экологической направленности, умения руководствоваться ими в познавательной, коммуникативной и социальной практике, готовности к участию в практической деятельности экологической направленности;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8) це</w:t>
      </w:r>
      <w:r w:rsidRPr="00850508">
        <w:rPr>
          <w:rFonts w:ascii="Times New Roman" w:hAnsi="Times New Roman"/>
          <w:b/>
          <w:color w:val="000000"/>
          <w:sz w:val="28"/>
        </w:rPr>
        <w:t>нности научного познания: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сформированность мировоззрения, соответствующего современному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совершенствование языковой </w:t>
      </w:r>
      <w:r w:rsidRPr="00850508">
        <w:rPr>
          <w:rFonts w:ascii="Times New Roman" w:hAnsi="Times New Roman"/>
          <w:color w:val="000000"/>
          <w:sz w:val="28"/>
        </w:rPr>
        <w:t>и читательской культуры как средства взаимодействия между людьми и познания мира;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понимание специфики биологии как науки, осознания её роли в формировании рационального научного мышления, создании целостного представления об окружающем мире как о единстве </w:t>
      </w:r>
      <w:r w:rsidRPr="00850508">
        <w:rPr>
          <w:rFonts w:ascii="Times New Roman" w:hAnsi="Times New Roman"/>
          <w:color w:val="000000"/>
          <w:sz w:val="28"/>
        </w:rPr>
        <w:t>природы, человека и общества, в познании природных закономерностей и решении проблем сохранения природного равновесия;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убеждённость в значимости биологии для современной цивилизации: обеспечения нового уровня развития медицины, создание перспективных биоте</w:t>
      </w:r>
      <w:r w:rsidRPr="00850508">
        <w:rPr>
          <w:rFonts w:ascii="Times New Roman" w:hAnsi="Times New Roman"/>
          <w:color w:val="000000"/>
          <w:sz w:val="28"/>
        </w:rPr>
        <w:t>хнологий, способных решать ресурсные проблемы развития человечества, поиска путей выхода из глобальных экологических проблем и обеспечения перехода к устойчивому развитию, рациональному использованию природных ресурсов и формированию новых стандартов жизни</w:t>
      </w:r>
      <w:r w:rsidRPr="00850508">
        <w:rPr>
          <w:rFonts w:ascii="Times New Roman" w:hAnsi="Times New Roman"/>
          <w:color w:val="000000"/>
          <w:sz w:val="28"/>
        </w:rPr>
        <w:t>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заинтересованность в получении биологических знаний в целях повышения общей культуры, естественно-научной грамотности, как составной части функциональной грамотности обучающихся, формируемой при изучении биологии;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понимание сущности методов познания, </w:t>
      </w:r>
      <w:r w:rsidRPr="00850508">
        <w:rPr>
          <w:rFonts w:ascii="Times New Roman" w:hAnsi="Times New Roman"/>
          <w:color w:val="000000"/>
          <w:sz w:val="28"/>
        </w:rPr>
        <w:t>используемых в естественных науках, способности использовать получаемые знания для анализа и объяснения явлений окружающего мира и происходящих в нём изменений, умение делать обоснованные заключения на основе научных фактов и имеющихся данных с целью получ</w:t>
      </w:r>
      <w:r w:rsidRPr="00850508">
        <w:rPr>
          <w:rFonts w:ascii="Times New Roman" w:hAnsi="Times New Roman"/>
          <w:color w:val="000000"/>
          <w:sz w:val="28"/>
        </w:rPr>
        <w:t>ения достоверных выводов;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способность самостоятельно использовать биологические знания для решения проблем в реальных жизненных ситуациях;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осознание ценности научной деятельности, готовность осуществлять проектную и исследовательскую деятельность индивидуа</w:t>
      </w:r>
      <w:r w:rsidRPr="00850508">
        <w:rPr>
          <w:rFonts w:ascii="Times New Roman" w:hAnsi="Times New Roman"/>
          <w:color w:val="000000"/>
          <w:sz w:val="28"/>
        </w:rPr>
        <w:t>льно и в группе;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готовность и способность к непрерывному образованию и самообразованию, к активному получению новых знаний по биологии в соответствии с жизненными потребностями.</w:t>
      </w:r>
    </w:p>
    <w:p w:rsidR="00D16F7E" w:rsidRPr="00850508" w:rsidRDefault="00D16F7E">
      <w:pPr>
        <w:spacing w:after="0"/>
        <w:ind w:left="120"/>
      </w:pPr>
    </w:p>
    <w:p w:rsidR="00D16F7E" w:rsidRPr="00850508" w:rsidRDefault="00D57EF9">
      <w:pPr>
        <w:spacing w:after="0"/>
        <w:ind w:left="120"/>
      </w:pPr>
      <w:r w:rsidRPr="00850508">
        <w:rPr>
          <w:rFonts w:ascii="Times New Roman" w:hAnsi="Times New Roman"/>
          <w:b/>
          <w:color w:val="000000"/>
          <w:sz w:val="28"/>
        </w:rPr>
        <w:lastRenderedPageBreak/>
        <w:t>МЕТАПРЕДМЕТНЫЕ РЕЗУЛЬТАТЫ</w:t>
      </w:r>
    </w:p>
    <w:p w:rsidR="00D16F7E" w:rsidRPr="00850508" w:rsidRDefault="00D16F7E">
      <w:pPr>
        <w:spacing w:after="0"/>
        <w:ind w:left="120"/>
      </w:pP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Метапредметные результаты освоения учебного предме</w:t>
      </w:r>
      <w:r w:rsidRPr="00850508">
        <w:rPr>
          <w:rFonts w:ascii="Times New Roman" w:hAnsi="Times New Roman"/>
          <w:color w:val="000000"/>
          <w:sz w:val="28"/>
        </w:rPr>
        <w:t>та «Биология» включают: значимые для формирования мировоззрения обучающихся междисциплинарные (межпредметные) общенаучные понятия, отражающие целостность научной картины мира и специфику методов познания, используемых в естественных науках (вещество, энерг</w:t>
      </w:r>
      <w:r w:rsidRPr="00850508">
        <w:rPr>
          <w:rFonts w:ascii="Times New Roman" w:hAnsi="Times New Roman"/>
          <w:color w:val="000000"/>
          <w:sz w:val="28"/>
        </w:rPr>
        <w:t>ия, явление, процесс, система, научный факт, принцип, гипотеза, закономерность, закон, теория, исследование, наблюдение, измерение, эксперимент и другие); универсальные учебные действия (познавательные, коммуникативные, регулятивные), обеспечивающие формир</w:t>
      </w:r>
      <w:r w:rsidRPr="00850508">
        <w:rPr>
          <w:rFonts w:ascii="Times New Roman" w:hAnsi="Times New Roman"/>
          <w:color w:val="000000"/>
          <w:sz w:val="28"/>
        </w:rPr>
        <w:t>ование функциональной грамотности и социальной компетенции обучающихся; способность обучающихся использовать освоенные междисциплинарные, мировоззренческие знания и универсальные учебные действия в познавательной и социальной практике.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 результате изучени</w:t>
      </w:r>
      <w:r w:rsidRPr="00850508">
        <w:rPr>
          <w:rFonts w:ascii="Times New Roman" w:hAnsi="Times New Roman"/>
          <w:color w:val="000000"/>
          <w:sz w:val="28"/>
        </w:rPr>
        <w:t>я биологии на уровне среднего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Метапред</w:t>
      </w:r>
      <w:r w:rsidRPr="00850508">
        <w:rPr>
          <w:rFonts w:ascii="Times New Roman" w:hAnsi="Times New Roman"/>
          <w:color w:val="000000"/>
          <w:sz w:val="28"/>
        </w:rPr>
        <w:t>метные результаты освоения программы среднего общего образования должны отражать: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Овладение универсальными учебными познавательными действиями: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1)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самостоятельно формулировать и актуализировать проблему, рассматривать её всесто</w:t>
      </w:r>
      <w:r w:rsidRPr="00850508">
        <w:rPr>
          <w:rFonts w:ascii="Times New Roman" w:hAnsi="Times New Roman"/>
          <w:color w:val="000000"/>
          <w:sz w:val="28"/>
        </w:rPr>
        <w:t>ронне;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использовать при освоении знаний приёмы логического мышления (анализа, синтеза, сравнения, классификации, обобщения), раскрывать смысл биологических понятий (выделять их характерные признаки, устанавливать связи с другими понятиями);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определять цели</w:t>
      </w:r>
      <w:r w:rsidRPr="00850508">
        <w:rPr>
          <w:rFonts w:ascii="Times New Roman" w:hAnsi="Times New Roman"/>
          <w:color w:val="000000"/>
          <w:sz w:val="28"/>
        </w:rPr>
        <w:t xml:space="preserve"> деятельности, задавая параметры и критерии их достижения, соотносить результаты деятельности с поставленными целями;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использовать биологические понятия для объяснения фактов и явлений живой природы;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строить логические рассуждения (индуктивные, дедуктивные</w:t>
      </w:r>
      <w:r w:rsidRPr="00850508">
        <w:rPr>
          <w:rFonts w:ascii="Times New Roman" w:hAnsi="Times New Roman"/>
          <w:color w:val="000000"/>
          <w:sz w:val="28"/>
        </w:rPr>
        <w:t>, по аналогии), выявлять закономерности и противоречия в рассматриваемых явлениях, формулировать выводы и заключения;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применять схемно-модельные средства для представления существенных связей и отношений в изучаемых биологических объектах, а </w:t>
      </w:r>
      <w:r w:rsidRPr="00850508">
        <w:rPr>
          <w:rFonts w:ascii="Times New Roman" w:hAnsi="Times New Roman"/>
          <w:color w:val="000000"/>
          <w:sz w:val="28"/>
        </w:rPr>
        <w:lastRenderedPageBreak/>
        <w:t>также противор</w:t>
      </w:r>
      <w:r w:rsidRPr="00850508">
        <w:rPr>
          <w:rFonts w:ascii="Times New Roman" w:hAnsi="Times New Roman"/>
          <w:color w:val="000000"/>
          <w:sz w:val="28"/>
        </w:rPr>
        <w:t>ечий разного рода, выявленных в различных информационных источниках;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разрабатывать план решения проблемы с учётом анализа имеющихся материальных и нематериальных ресурсов;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вносить коррективы в деятельность, оценивать соответствие результатов целям, оценива</w:t>
      </w:r>
      <w:r w:rsidRPr="00850508">
        <w:rPr>
          <w:rFonts w:ascii="Times New Roman" w:hAnsi="Times New Roman"/>
          <w:color w:val="000000"/>
          <w:sz w:val="28"/>
        </w:rPr>
        <w:t>ть риски последствий деятельности;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координировать и выполнять работу в условиях реального, виртуального и комбинированного взаимодействия;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развивать креативное мышление при решении жизненных проблем.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2)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базовые исследовательские действия: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владеть навыками </w:t>
      </w:r>
      <w:r w:rsidRPr="00850508">
        <w:rPr>
          <w:rFonts w:ascii="Times New Roman" w:hAnsi="Times New Roman"/>
          <w:color w:val="000000"/>
          <w:sz w:val="28"/>
        </w:rPr>
        <w:t>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использовать различные виды деятельности по полу</w:t>
      </w:r>
      <w:r w:rsidRPr="00850508">
        <w:rPr>
          <w:rFonts w:ascii="Times New Roman" w:hAnsi="Times New Roman"/>
          <w:color w:val="000000"/>
          <w:sz w:val="28"/>
        </w:rPr>
        <w:t>чению нового знания, его интерпретации, преобразованию и применению в учебных ситуациях, в том числе при создании учебных и социальных проектов;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формировать научный тип мышления, владеть научной терминологией, ключевыми понятиями и методами;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ставить и форм</w:t>
      </w:r>
      <w:r w:rsidRPr="00850508">
        <w:rPr>
          <w:rFonts w:ascii="Times New Roman" w:hAnsi="Times New Roman"/>
          <w:color w:val="000000"/>
          <w:sz w:val="28"/>
        </w:rPr>
        <w:t>улировать собственные задачи в образовательной деятельности и жизненных ситуациях;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</w:t>
      </w:r>
      <w:r w:rsidRPr="00850508">
        <w:rPr>
          <w:rFonts w:ascii="Times New Roman" w:hAnsi="Times New Roman"/>
          <w:color w:val="000000"/>
          <w:sz w:val="28"/>
        </w:rPr>
        <w:t>критерии решения;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давать оценку новым ситуациям, оценивать приобретённый опыт;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осуществлять целенаправленный поиск </w:t>
      </w:r>
      <w:r w:rsidRPr="00850508">
        <w:rPr>
          <w:rFonts w:ascii="Times New Roman" w:hAnsi="Times New Roman"/>
          <w:color w:val="000000"/>
          <w:sz w:val="28"/>
        </w:rPr>
        <w:t>переноса средств и способов действия в профессиональную среду;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уметь переносить знания в познавательную и практическую области жизнедеятельности;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уметь интегрировать знания из разных предметных областей;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выдвигать новые идеи, предлагать оригинальные подход</w:t>
      </w:r>
      <w:r w:rsidRPr="00850508">
        <w:rPr>
          <w:rFonts w:ascii="Times New Roman" w:hAnsi="Times New Roman"/>
          <w:color w:val="000000"/>
          <w:sz w:val="28"/>
        </w:rPr>
        <w:t>ы и решения, ставить проблемы и задачи, допускающие альтернативные решения.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3) работа с информацией: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ориентироваться в различных источниках информации (тексте учебного пособия, научно-популярной литературе, биологических словарях и справочниках, </w:t>
      </w:r>
      <w:r w:rsidRPr="00850508">
        <w:rPr>
          <w:rFonts w:ascii="Times New Roman" w:hAnsi="Times New Roman"/>
          <w:color w:val="000000"/>
          <w:sz w:val="28"/>
        </w:rPr>
        <w:t xml:space="preserve">компьютерных базах данных, в Интернете), анализировать </w:t>
      </w:r>
      <w:r w:rsidRPr="00850508">
        <w:rPr>
          <w:rFonts w:ascii="Times New Roman" w:hAnsi="Times New Roman"/>
          <w:color w:val="000000"/>
          <w:sz w:val="28"/>
        </w:rPr>
        <w:lastRenderedPageBreak/>
        <w:t>информацию различных видов и форм представления, критически оценивать её достоверность и непротиворечивость;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формулировать запросы и применять различные методы при поиске и отборе биологической информа</w:t>
      </w:r>
      <w:r w:rsidRPr="00850508">
        <w:rPr>
          <w:rFonts w:ascii="Times New Roman" w:hAnsi="Times New Roman"/>
          <w:color w:val="000000"/>
          <w:sz w:val="28"/>
        </w:rPr>
        <w:t>ции, необходимой для выполнения учебных задач;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приобретать опыт использования информационно-коммуникативных технологий, совершенствовать культуру активного использования различных поисковых систем;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самостоятельно выбирать оптимальную форму представления би</w:t>
      </w:r>
      <w:r w:rsidRPr="00850508">
        <w:rPr>
          <w:rFonts w:ascii="Times New Roman" w:hAnsi="Times New Roman"/>
          <w:color w:val="000000"/>
          <w:sz w:val="28"/>
        </w:rPr>
        <w:t>ологической информации (схемы, графики, диаграммы, таблицы, рисунки и другое);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использовать научный язык в качестве средства при работе с биологической информацией: применять химические, физические и математические знаки и символы, формулы, аббревиатуру, н</w:t>
      </w:r>
      <w:r w:rsidRPr="00850508">
        <w:rPr>
          <w:rFonts w:ascii="Times New Roman" w:hAnsi="Times New Roman"/>
          <w:color w:val="000000"/>
          <w:sz w:val="28"/>
        </w:rPr>
        <w:t>оменклатуру, использовать и преобразовывать знаково-символические средства наглядности;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владеть навыками распознавания и защиты информации, информационной безопасности личности.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Овладение универсальными коммуникативными действиями: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1)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общение: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осуществлять</w:t>
      </w:r>
      <w:r w:rsidRPr="00850508">
        <w:rPr>
          <w:rFonts w:ascii="Times New Roman" w:hAnsi="Times New Roman"/>
          <w:color w:val="000000"/>
          <w:sz w:val="28"/>
        </w:rPr>
        <w:t xml:space="preserve"> коммуникации во всех сферах жизни, активно участвовать в диалоге или дискуссии по существу обсуждаемой темы (умение задавать вопросы, высказывать суждения относительно выполнения предлагаемой задачи, учитывать интересы и согласованность позиций других уча</w:t>
      </w:r>
      <w:r w:rsidRPr="00850508">
        <w:rPr>
          <w:rFonts w:ascii="Times New Roman" w:hAnsi="Times New Roman"/>
          <w:color w:val="000000"/>
          <w:sz w:val="28"/>
        </w:rPr>
        <w:t>стников диалога или дискуссии);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распознавать невербальные средства общения, понимать значение социальных знаков, предпосылок возникновения конфликтных ситуаций, уметь смягчать конфликты и вести переговоры;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владеть различными способами общения и взаимодейст</w:t>
      </w:r>
      <w:r w:rsidRPr="00850508">
        <w:rPr>
          <w:rFonts w:ascii="Times New Roman" w:hAnsi="Times New Roman"/>
          <w:color w:val="000000"/>
          <w:sz w:val="28"/>
        </w:rPr>
        <w:t>вия, понимать намерения других людей, проявлять уважительное отношение к собеседнику и в корректной форме формулировать свои возражения;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развёрнуто и логично излагать свою точку зрения с использованием языковых средств.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2)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совместная деятельность: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понимать</w:t>
      </w:r>
      <w:r w:rsidRPr="00850508">
        <w:rPr>
          <w:rFonts w:ascii="Times New Roman" w:hAnsi="Times New Roman"/>
          <w:color w:val="000000"/>
          <w:sz w:val="28"/>
        </w:rPr>
        <w:t xml:space="preserve"> и использовать преимущества командной и индивидуальной работы при решении биологической проблемы, обосновывать необходимость применения групповых форм взаимодействия при решении учебной задачи;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выбирать тематику и методы совместных действий с учётом общих</w:t>
      </w:r>
      <w:r w:rsidRPr="00850508">
        <w:rPr>
          <w:rFonts w:ascii="Times New Roman" w:hAnsi="Times New Roman"/>
          <w:color w:val="000000"/>
          <w:sz w:val="28"/>
        </w:rPr>
        <w:t xml:space="preserve"> интересов и возможностей каждого члена коллектива;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принимать цели 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участников, обсуждать результаты совместной р</w:t>
      </w:r>
      <w:r w:rsidRPr="00850508">
        <w:rPr>
          <w:rFonts w:ascii="Times New Roman" w:hAnsi="Times New Roman"/>
          <w:color w:val="000000"/>
          <w:sz w:val="28"/>
        </w:rPr>
        <w:t>аботы;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предлагать новые проекты, оценивать идеи с позиции новизны, оригинальности, практической значимости;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осуществлять позитивное стратегическое по</w:t>
      </w:r>
      <w:r w:rsidRPr="00850508">
        <w:rPr>
          <w:rFonts w:ascii="Times New Roman" w:hAnsi="Times New Roman"/>
          <w:color w:val="000000"/>
          <w:sz w:val="28"/>
        </w:rPr>
        <w:t>ведение в различных ситуациях, проявлять творчество и воображение, быть инициативным.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Овладение универсальными регулятивными действиями: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1)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самоорганизация: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использовать биологические знания для выявления проблем и их решения в жизненных и учебных </w:t>
      </w:r>
      <w:r w:rsidRPr="00850508">
        <w:rPr>
          <w:rFonts w:ascii="Times New Roman" w:hAnsi="Times New Roman"/>
          <w:color w:val="000000"/>
          <w:sz w:val="28"/>
        </w:rPr>
        <w:t>ситуациях;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выбирать на основе биологических знаний целевые и смысловые установки в своих действиях и поступках по отношению к живой природе, своему здоровью и здоровью окружающих;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самостоятельно осуществлять познавательную деятельность, выявлять проблемы, </w:t>
      </w:r>
      <w:r w:rsidRPr="00850508">
        <w:rPr>
          <w:rFonts w:ascii="Times New Roman" w:hAnsi="Times New Roman"/>
          <w:color w:val="000000"/>
          <w:sz w:val="28"/>
        </w:rPr>
        <w:t>ставить и формулировать собственные задачи в образовательной деятельности и жизненных ситуациях;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давать оценку новым ситуациям;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расширять </w:t>
      </w:r>
      <w:r w:rsidRPr="00850508">
        <w:rPr>
          <w:rFonts w:ascii="Times New Roman" w:hAnsi="Times New Roman"/>
          <w:color w:val="000000"/>
          <w:sz w:val="28"/>
        </w:rPr>
        <w:t>рамки учебного предмета на основе личных предпочтений;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делать осознанный выбор, аргументировать его, брать ответственность за решение;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оценивать приобретённый опыт;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способствовать формированию и проявлению широкой эрудиции в разных областях знаний, постоян</w:t>
      </w:r>
      <w:r w:rsidRPr="00850508">
        <w:rPr>
          <w:rFonts w:ascii="Times New Roman" w:hAnsi="Times New Roman"/>
          <w:color w:val="000000"/>
          <w:sz w:val="28"/>
        </w:rPr>
        <w:t>но повышать свой образовательный и культурный уровень.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2)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самоконтроль: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давать оценку новым ситуациям, вносить коррективы в деятельность, оценивать соответствие результатов целям;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владеть навыками познавательной рефлексии как осознания совершаемых действий</w:t>
      </w:r>
      <w:r w:rsidRPr="00850508">
        <w:rPr>
          <w:rFonts w:ascii="Times New Roman" w:hAnsi="Times New Roman"/>
          <w:color w:val="000000"/>
          <w:sz w:val="28"/>
        </w:rPr>
        <w:t xml:space="preserve"> и мыслительных процессов, их результатов и оснований, использовать приёмы рефлексии для оценки ситуации, выбора верного решения;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уметь оценивать риски и своевременно принимать решения по их снижению;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принимать мотивы и аргументы других при анализе результ</w:t>
      </w:r>
      <w:r w:rsidRPr="00850508">
        <w:rPr>
          <w:rFonts w:ascii="Times New Roman" w:hAnsi="Times New Roman"/>
          <w:color w:val="000000"/>
          <w:sz w:val="28"/>
        </w:rPr>
        <w:t>атов деятельности;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b/>
          <w:color w:val="000000"/>
          <w:sz w:val="28"/>
        </w:rPr>
        <w:t>3)</w:t>
      </w:r>
      <w:r w:rsidRPr="00850508">
        <w:rPr>
          <w:rFonts w:ascii="Times New Roman" w:hAnsi="Times New Roman"/>
          <w:color w:val="000000"/>
          <w:sz w:val="28"/>
        </w:rPr>
        <w:t xml:space="preserve"> </w:t>
      </w:r>
      <w:r w:rsidRPr="00850508">
        <w:rPr>
          <w:rFonts w:ascii="Times New Roman" w:hAnsi="Times New Roman"/>
          <w:b/>
          <w:color w:val="000000"/>
          <w:sz w:val="28"/>
        </w:rPr>
        <w:t>принятие себя и других: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принимать себя, понимая свои недостатки и достоинства;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принимать мотивы и аргументы других при анализе результатов деятельности;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признавать своё право и право других на ошибки;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развивать способность понимать </w:t>
      </w:r>
      <w:r w:rsidRPr="00850508">
        <w:rPr>
          <w:rFonts w:ascii="Times New Roman" w:hAnsi="Times New Roman"/>
          <w:color w:val="000000"/>
          <w:sz w:val="28"/>
        </w:rPr>
        <w:t>мир с позиции другого человека.</w:t>
      </w:r>
    </w:p>
    <w:p w:rsidR="00D16F7E" w:rsidRPr="00850508" w:rsidRDefault="00D57EF9">
      <w:pPr>
        <w:spacing w:after="0"/>
        <w:ind w:left="120"/>
      </w:pPr>
      <w:r w:rsidRPr="00850508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D16F7E" w:rsidRPr="00850508" w:rsidRDefault="00D16F7E">
      <w:pPr>
        <w:spacing w:after="0"/>
        <w:ind w:left="120"/>
      </w:pP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Предметные результаты освоения содержания учебного предмета «Биология» на углублённом уровне ориентированы на обеспечение профильного обучения обучающихся биологии. Они включают: специфические для биол</w:t>
      </w:r>
      <w:r w:rsidRPr="00850508">
        <w:rPr>
          <w:rFonts w:ascii="Times New Roman" w:hAnsi="Times New Roman"/>
          <w:color w:val="000000"/>
          <w:sz w:val="28"/>
        </w:rPr>
        <w:t>огии научные знания, умения и способы действий по освоению, интерпретации и преобразованию знаний, виды деятельности по получению новых знаний и их применению в различных учебных, а также в реальных жизненных ситуациях. Предметные результаты представлены п</w:t>
      </w:r>
      <w:r w:rsidRPr="00850508">
        <w:rPr>
          <w:rFonts w:ascii="Times New Roman" w:hAnsi="Times New Roman"/>
          <w:color w:val="000000"/>
          <w:sz w:val="28"/>
        </w:rPr>
        <w:t>о годам изучения.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Предметные результаты освоения учебного предмета «Биология» в </w:t>
      </w:r>
      <w:r w:rsidRPr="00850508">
        <w:rPr>
          <w:rFonts w:ascii="Times New Roman" w:hAnsi="Times New Roman"/>
          <w:b/>
          <w:i/>
          <w:color w:val="000000"/>
          <w:sz w:val="28"/>
        </w:rPr>
        <w:t>10 классе</w:t>
      </w:r>
      <w:r w:rsidRPr="00850508">
        <w:rPr>
          <w:rFonts w:ascii="Times New Roman" w:hAnsi="Times New Roman"/>
          <w:color w:val="000000"/>
          <w:sz w:val="28"/>
        </w:rPr>
        <w:t xml:space="preserve"> должны отражать: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сформированность знаний о месте и роли биологии в системе естественных наук, в формировании естественно-научной картины мира, в познании законов прир</w:t>
      </w:r>
      <w:r w:rsidRPr="00850508">
        <w:rPr>
          <w:rFonts w:ascii="Times New Roman" w:hAnsi="Times New Roman"/>
          <w:color w:val="000000"/>
          <w:sz w:val="28"/>
        </w:rPr>
        <w:t>оды и решении проблем рационального природопользования, о вкладе российских и зарубежных учёных в развитие биологии;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владение системой биологических знаний, которая включает: основополагающие биологические термины и понятия (жизнь, клетка, организм, метабо</w:t>
      </w:r>
      <w:r w:rsidRPr="00850508">
        <w:rPr>
          <w:rFonts w:ascii="Times New Roman" w:hAnsi="Times New Roman"/>
          <w:color w:val="000000"/>
          <w:sz w:val="28"/>
        </w:rPr>
        <w:t>лизм, гомеостаз, саморегуляция, самовоспроизведение, наследственность, изменчивость, рост и развитие), биологические теории (клеточная теория Т. Шванна, М. Шлейдена, Р. Вирхова, хромосомная теория наследственности Т. Моргана), учения (Н. И. Вавилова – о це</w:t>
      </w:r>
      <w:r w:rsidRPr="00850508">
        <w:rPr>
          <w:rFonts w:ascii="Times New Roman" w:hAnsi="Times New Roman"/>
          <w:color w:val="000000"/>
          <w:sz w:val="28"/>
        </w:rPr>
        <w:t>нтрах многообразия и происхождения культурных растений), законы (единообразия потомков первого поколения, расщепления, чистоты гамет, независимого наследования Г. Менделя, гомологических рядов в наследственной изменчивости Н. И. Вавилова), принципы (компле</w:t>
      </w:r>
      <w:r w:rsidRPr="00850508">
        <w:rPr>
          <w:rFonts w:ascii="Times New Roman" w:hAnsi="Times New Roman"/>
          <w:color w:val="000000"/>
          <w:sz w:val="28"/>
        </w:rPr>
        <w:t>ментарности);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владение основными методами научного познания, используемых в биологических исследованиях живых объектов (описание, измерение, наблюдение, эксперимент);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 xml:space="preserve">умение выделять существенные признаки: вирусов, клеток прокариот и эукариот, </w:t>
      </w:r>
      <w:r w:rsidRPr="00850508">
        <w:rPr>
          <w:rFonts w:ascii="Times New Roman" w:hAnsi="Times New Roman"/>
          <w:color w:val="000000"/>
          <w:sz w:val="28"/>
        </w:rPr>
        <w:t>одноклеточных и многоклеточных организмов, в том числе бактерий, грибов, растений, животных и человека, строения органов и систем органов растений, животных, человека, процессов жизнедеятельности, протекающих в организмах растений, животных и человека, био</w:t>
      </w:r>
      <w:r w:rsidRPr="00850508">
        <w:rPr>
          <w:rFonts w:ascii="Times New Roman" w:hAnsi="Times New Roman"/>
          <w:color w:val="000000"/>
          <w:sz w:val="28"/>
        </w:rPr>
        <w:t xml:space="preserve">логических процессов: обмена веществ (метаболизм), превращения энергии, брожения, автотрофного и гетеротрофного типов питания, фотосинтеза и хемосинтеза, митоза, мейоза, гаметогенеза, эмбриогенеза, постэмбрионального развития, размножения, индивидуального </w:t>
      </w:r>
      <w:r w:rsidRPr="00850508">
        <w:rPr>
          <w:rFonts w:ascii="Times New Roman" w:hAnsi="Times New Roman"/>
          <w:color w:val="000000"/>
          <w:sz w:val="28"/>
        </w:rPr>
        <w:t>развития организма (онтогенеза), взаимодействия генов, гетерозиса, искусственного отбора;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устанавливать взаимосвязи между органоидами клетки и их функциями, строением клеток разных тканей и их функциями, между органами и системами органов у растений</w:t>
      </w:r>
      <w:r w:rsidRPr="00850508">
        <w:rPr>
          <w:rFonts w:ascii="Times New Roman" w:hAnsi="Times New Roman"/>
          <w:color w:val="000000"/>
          <w:sz w:val="28"/>
        </w:rPr>
        <w:t>, животных и человека и их функциями, между системами органов и их функциями, между этапами обмена веществ, этапами клеточного цикла и жизненных циклов организмов, этапами эмбрионального развития, генотипом и фенотипом, фенотипом и факторами среды обитания</w:t>
      </w:r>
      <w:r w:rsidRPr="00850508">
        <w:rPr>
          <w:rFonts w:ascii="Times New Roman" w:hAnsi="Times New Roman"/>
          <w:color w:val="000000"/>
          <w:sz w:val="28"/>
        </w:rPr>
        <w:t>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выявлять отличительные признаки живых систем, в том числе растений, животных и человека;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использовать соответствующие аргументы, биологическую терминологию и символику для доказательства родства организмов разных систематических групп;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</w:t>
      </w:r>
      <w:r w:rsidRPr="00850508">
        <w:rPr>
          <w:rFonts w:ascii="Times New Roman" w:hAnsi="Times New Roman"/>
          <w:color w:val="000000"/>
          <w:sz w:val="28"/>
        </w:rPr>
        <w:t>ие решать биологические задачи, выявлять причинно-следственные связи между исследуемыми биологическими процессами и явлениями, делать выводы и прогнозы на основании полученных результатов;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выполнять лабораторные и практические работы, соблюдать прав</w:t>
      </w:r>
      <w:r w:rsidRPr="00850508">
        <w:rPr>
          <w:rFonts w:ascii="Times New Roman" w:hAnsi="Times New Roman"/>
          <w:color w:val="000000"/>
          <w:sz w:val="28"/>
        </w:rPr>
        <w:t>ила при работе с учебным и лабораторным оборудованием;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выдвигать гипотезы, проверять их экспериментальными средствами, формулируя цель исследования, анализировать полученные результаты и делать выводы;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участвовать в учебно-исследовательской р</w:t>
      </w:r>
      <w:r w:rsidRPr="00850508">
        <w:rPr>
          <w:rFonts w:ascii="Times New Roman" w:hAnsi="Times New Roman"/>
          <w:color w:val="000000"/>
          <w:sz w:val="28"/>
        </w:rPr>
        <w:t>аботе по биологии, экологии и медицине, проводимой на базе школьных научных обществ, и публично представлять полученные результаты на ученических конференциях;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оценивать этические аспекты современных исследований в области биологии и медицины (клони</w:t>
      </w:r>
      <w:r w:rsidRPr="00850508">
        <w:rPr>
          <w:rFonts w:ascii="Times New Roman" w:hAnsi="Times New Roman"/>
          <w:color w:val="000000"/>
          <w:sz w:val="28"/>
        </w:rPr>
        <w:t>рование, искусственное оплодотворение, направленное изменение генома и создание трансгенных организмов);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lastRenderedPageBreak/>
        <w:t>умение осуществлять осознанный выбор будущей профессиональной деятельности в области биологии, медицины, биотехнологии, ветеринарии, сельского хозяйств</w:t>
      </w:r>
      <w:r w:rsidRPr="00850508">
        <w:rPr>
          <w:rFonts w:ascii="Times New Roman" w:hAnsi="Times New Roman"/>
          <w:color w:val="000000"/>
          <w:sz w:val="28"/>
        </w:rPr>
        <w:t>а, пищевой промышленности, углублять познавательный интерес, направленный на осознанный выбор соответствующей профессии и продолжение биологического образования в организациях среднего профессионального и высшего образования.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Предметные результаты освоения</w:t>
      </w:r>
      <w:r w:rsidRPr="00850508">
        <w:rPr>
          <w:rFonts w:ascii="Times New Roman" w:hAnsi="Times New Roman"/>
          <w:color w:val="000000"/>
          <w:sz w:val="28"/>
        </w:rPr>
        <w:t xml:space="preserve"> учебного предмета «Биология» в </w:t>
      </w:r>
      <w:r w:rsidRPr="00850508">
        <w:rPr>
          <w:rFonts w:ascii="Times New Roman" w:hAnsi="Times New Roman"/>
          <w:b/>
          <w:i/>
          <w:color w:val="000000"/>
          <w:sz w:val="28"/>
        </w:rPr>
        <w:t>11 классе</w:t>
      </w:r>
      <w:r w:rsidRPr="00850508">
        <w:rPr>
          <w:rFonts w:ascii="Times New Roman" w:hAnsi="Times New Roman"/>
          <w:color w:val="000000"/>
          <w:sz w:val="28"/>
        </w:rPr>
        <w:t xml:space="preserve"> должны отражать: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сформированность знаний о месте и роли биологии в системе естественных наук, в формировании современной естественно-научной картины мира, в познании законов природы и решении экологических проблем </w:t>
      </w:r>
      <w:r w:rsidRPr="00850508">
        <w:rPr>
          <w:rFonts w:ascii="Times New Roman" w:hAnsi="Times New Roman"/>
          <w:color w:val="000000"/>
          <w:sz w:val="28"/>
        </w:rPr>
        <w:t>человечества, а также в решении вопросов рационального природопользования, и в формировании ценностного отношения к природе, обществу, человеку, о вкладе российских и зарубежных учёных-биологов в развитие биологии;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владеть системой биологических зна</w:t>
      </w:r>
      <w:r w:rsidRPr="00850508">
        <w:rPr>
          <w:rFonts w:ascii="Times New Roman" w:hAnsi="Times New Roman"/>
          <w:color w:val="000000"/>
          <w:sz w:val="28"/>
        </w:rPr>
        <w:t xml:space="preserve">ний, которая включает определения и понимание сущности основополагающих биологических терминов и понятий (вид, экосистема, биосфера), биологические теории (эволюционная теория Ч. Дарвина, синтетическая теория эволюции), учения (А. Н. Северцова – о путях и </w:t>
      </w:r>
      <w:r w:rsidRPr="00850508">
        <w:rPr>
          <w:rFonts w:ascii="Times New Roman" w:hAnsi="Times New Roman"/>
          <w:color w:val="000000"/>
          <w:sz w:val="28"/>
        </w:rPr>
        <w:t>направлениях эволюции, В.И. Вернадского – о биосфере), законы (генетического равновесия Дж. Харди и В. Вайнберга, зародышевого сходства К. М. Бэра), правила (минимума Ю. Либиха, экологической пирамиды энергии), гипотезы (гипотеза «мира РНК» У. Гилберта);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</w:t>
      </w:r>
      <w:r w:rsidRPr="00850508">
        <w:rPr>
          <w:rFonts w:ascii="Times New Roman" w:hAnsi="Times New Roman"/>
          <w:color w:val="000000"/>
          <w:sz w:val="28"/>
        </w:rPr>
        <w:t>мение владеть основными методами научного познания, используемыми в биологических исследованиях живых объектов и экосистем (описание, измерение, наблюдение, эксперимент), способами выявления и оценки антропогенных изменений в природе;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выделять сущес</w:t>
      </w:r>
      <w:r w:rsidRPr="00850508">
        <w:rPr>
          <w:rFonts w:ascii="Times New Roman" w:hAnsi="Times New Roman"/>
          <w:color w:val="000000"/>
          <w:sz w:val="28"/>
        </w:rPr>
        <w:t>твенные признаки: видов, биогеоценозов, экосистем и биосферы, стабилизирующего, движущего и разрывающего естественного отбора, аллопатрического и симпатрического видообразования, влияния движущих сил эволюции на генофонд популяции, приспособленности органи</w:t>
      </w:r>
      <w:r w:rsidRPr="00850508">
        <w:rPr>
          <w:rFonts w:ascii="Times New Roman" w:hAnsi="Times New Roman"/>
          <w:color w:val="000000"/>
          <w:sz w:val="28"/>
        </w:rPr>
        <w:t>змов к среде обитания, чередования направлений эволюции, круговорота веществ и потока энергии в экосистемах;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устанавливать взаимосвязи между процессами эволюции, движущими силами антропогенеза, компонентами различных экосистем и приспособлениями к н</w:t>
      </w:r>
      <w:r w:rsidRPr="00850508">
        <w:rPr>
          <w:rFonts w:ascii="Times New Roman" w:hAnsi="Times New Roman"/>
          <w:color w:val="000000"/>
          <w:sz w:val="28"/>
        </w:rPr>
        <w:t>им организмов;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умение выявлять отличительные признаки живых систем, приспособленность видов к среде обитания, абиотических и биотических </w:t>
      </w:r>
      <w:r w:rsidRPr="00850508">
        <w:rPr>
          <w:rFonts w:ascii="Times New Roman" w:hAnsi="Times New Roman"/>
          <w:color w:val="000000"/>
          <w:sz w:val="28"/>
        </w:rPr>
        <w:lastRenderedPageBreak/>
        <w:t>компонентов экосистем, взаимосвязей организмов в сообществах, антропогенных изменений в экосистемах своей местности;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</w:t>
      </w:r>
      <w:r w:rsidRPr="00850508">
        <w:rPr>
          <w:rFonts w:ascii="Times New Roman" w:hAnsi="Times New Roman"/>
          <w:color w:val="000000"/>
          <w:sz w:val="28"/>
        </w:rPr>
        <w:t>ение использовать соответствующие аргументы, биологическую терминологию и символику для доказательства родства организмов разных систематических групп, взаимосвязи организмов и среды обитания, единства человеческих рас, необходимости сохранения многообрази</w:t>
      </w:r>
      <w:r w:rsidRPr="00850508">
        <w:rPr>
          <w:rFonts w:ascii="Times New Roman" w:hAnsi="Times New Roman"/>
          <w:color w:val="000000"/>
          <w:sz w:val="28"/>
        </w:rPr>
        <w:t>я видов и экосистем как условия сосуществования природы и человечества;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решать биологические задачи, выявлять причинно-следственные связи между исследуемыми биологическими процессами и явлениями, делать выводы и прогнозы на основании полученных резу</w:t>
      </w:r>
      <w:r w:rsidRPr="00850508">
        <w:rPr>
          <w:rFonts w:ascii="Times New Roman" w:hAnsi="Times New Roman"/>
          <w:color w:val="000000"/>
          <w:sz w:val="28"/>
        </w:rPr>
        <w:t>льтатов;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выполнять лабораторные и практические работы, соблюдать правила при работе с учебным и лабораторным оборудованием;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выдвигать гипотезы, проверять их экспериментальными средствами, формулируя цель исследования, анализировать полученные</w:t>
      </w:r>
      <w:r w:rsidRPr="00850508">
        <w:rPr>
          <w:rFonts w:ascii="Times New Roman" w:hAnsi="Times New Roman"/>
          <w:color w:val="000000"/>
          <w:sz w:val="28"/>
        </w:rPr>
        <w:t xml:space="preserve"> результаты и делать выводы;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участвовать в учебно-исследовательской работе по биологии, экологии и медицине, проводимой на базе школьных научных обществ, и публично представлять полученные результаты на ученических конференциях;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>умение оценивать гип</w:t>
      </w:r>
      <w:r w:rsidRPr="00850508">
        <w:rPr>
          <w:rFonts w:ascii="Times New Roman" w:hAnsi="Times New Roman"/>
          <w:color w:val="000000"/>
          <w:sz w:val="28"/>
        </w:rPr>
        <w:t>отезы и теории о происхождении жизни, человека и человеческих рас, о причинах, последствиях и способах предотвращения глобальных изменений в биосфере;</w:t>
      </w:r>
    </w:p>
    <w:p w:rsidR="00D16F7E" w:rsidRPr="00850508" w:rsidRDefault="00D57EF9">
      <w:pPr>
        <w:spacing w:after="0" w:line="264" w:lineRule="auto"/>
        <w:ind w:firstLine="600"/>
        <w:jc w:val="both"/>
      </w:pPr>
      <w:r w:rsidRPr="00850508">
        <w:rPr>
          <w:rFonts w:ascii="Times New Roman" w:hAnsi="Times New Roman"/>
          <w:color w:val="000000"/>
          <w:sz w:val="28"/>
        </w:rPr>
        <w:t xml:space="preserve">умение осуществлять осознанный выбор будущей профессиональной деятельности в области биологии, экологии, </w:t>
      </w:r>
      <w:r w:rsidRPr="00850508">
        <w:rPr>
          <w:rFonts w:ascii="Times New Roman" w:hAnsi="Times New Roman"/>
          <w:color w:val="000000"/>
          <w:sz w:val="28"/>
        </w:rPr>
        <w:t>природопользования, медицины, биотехнологии, психологии, ветеринарии, сельского хозяйства, пищевой промышленности, углублять познавательный интерес, направленный на осознанный выбор соответствующей профессии и продолжение биологического образования в орган</w:t>
      </w:r>
      <w:r w:rsidRPr="00850508">
        <w:rPr>
          <w:rFonts w:ascii="Times New Roman" w:hAnsi="Times New Roman"/>
          <w:color w:val="000000"/>
          <w:sz w:val="28"/>
        </w:rPr>
        <w:t>изациях среднего профессионального и высшего образования.</w:t>
      </w:r>
    </w:p>
    <w:p w:rsidR="00D16F7E" w:rsidRPr="00850508" w:rsidRDefault="00D16F7E">
      <w:pPr>
        <w:sectPr w:rsidR="00D16F7E" w:rsidRPr="00850508">
          <w:pgSz w:w="11906" w:h="16383"/>
          <w:pgMar w:top="1134" w:right="850" w:bottom="1134" w:left="1701" w:header="720" w:footer="720" w:gutter="0"/>
          <w:cols w:space="720"/>
        </w:sectPr>
      </w:pPr>
    </w:p>
    <w:p w:rsidR="00D16F7E" w:rsidRDefault="00D57EF9">
      <w:pPr>
        <w:spacing w:after="0"/>
        <w:ind w:left="120"/>
      </w:pPr>
      <w:bookmarkStart w:id="10" w:name="block-38442353"/>
      <w:bookmarkEnd w:id="9"/>
      <w:r w:rsidRPr="00850508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16F7E" w:rsidRDefault="00D57EF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850508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Биология как наука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Живые системы и их изучение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Биология клетки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Химическая организация клетки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функции клетки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Обмен веществ и превращение энергии в клетке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Наследственная информация и реализация её в клетке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Жизненный цикл клетки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функции организмов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Размножение и развитие организмов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Генетика – наука о наследственности и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изменчивости организмов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Закономерности наследственности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Закономерности изменчивости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Генетика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Селекция организмов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Биотехнология и синтетическая биология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время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/>
        </w:tc>
      </w:tr>
    </w:tbl>
    <w:p w:rsidR="00D16F7E" w:rsidRDefault="00D16F7E">
      <w:pPr>
        <w:sectPr w:rsidR="00D16F7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16F7E" w:rsidRDefault="00D57EF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850508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Зарождение и развитие эволюционных представлений в биологии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Микроэволюция и её результаты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Макроэволюция и её результаты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Происхождение и развитие жизни на Земле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Происхождение человека – антропогенез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Экология — наука о взаимоотношениях организмов и надорганизменных систем с окружающей средой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Организмы и среда обитания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Экология видов и популяций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Экология сообществ. Экологические системы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Биосфера – глобальная экосистема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и окружающая среда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D16F7E" w:rsidRDefault="00D16F7E"/>
        </w:tc>
      </w:tr>
    </w:tbl>
    <w:p w:rsidR="00D16F7E" w:rsidRDefault="00D16F7E">
      <w:pPr>
        <w:sectPr w:rsidR="00D16F7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16F7E" w:rsidRDefault="00D16F7E">
      <w:pPr>
        <w:sectPr w:rsidR="00D16F7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16F7E" w:rsidRDefault="00D57EF9">
      <w:pPr>
        <w:spacing w:after="0"/>
        <w:ind w:left="120"/>
      </w:pPr>
      <w:bookmarkStart w:id="11" w:name="block-38442348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D16F7E" w:rsidRDefault="00D57EF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913"/>
        <w:gridCol w:w="4609"/>
        <w:gridCol w:w="1199"/>
        <w:gridCol w:w="1841"/>
        <w:gridCol w:w="1910"/>
        <w:gridCol w:w="1347"/>
        <w:gridCol w:w="2221"/>
      </w:tblGrid>
      <w:tr w:rsidR="00850508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Биология как комплексная наука и как часть современного общества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Живые системы и их свойства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Уровневая </w:t>
            </w:r>
            <w:r>
              <w:rPr>
                <w:rFonts w:ascii="Times New Roman" w:hAnsi="Times New Roman"/>
                <w:color w:val="000000"/>
                <w:sz w:val="24"/>
              </w:rPr>
              <w:t>организация живых систем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История открытия и изучения клетки. </w:t>
            </w:r>
            <w:r>
              <w:rPr>
                <w:rFonts w:ascii="Times New Roman" w:hAnsi="Times New Roman"/>
                <w:color w:val="000000"/>
                <w:sz w:val="24"/>
              </w:rPr>
              <w:t>Клеточная теория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Методы молекулярной и клеточной биологии. Практическая работа «Изучение методов клеточной биологии (хроматография, электрофорез, дифференциальное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центрифугирование, ПЦР)»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Химический состав клетки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Минеральные вещества клетки, их биологическая роль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Органические вещества клетки — белки. Лабораторная работа «Обнаружение белков с помощью качественных реакций»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Свойства, классификация и функции белков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Органические вещества клетки — углеводы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Органические вещества клетки — липиды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Нуклеиновые кислоты. ДНК и РНК. Лабораторная работа «Исследование нуклеиновых кислот,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выделенных из клеток различных организмов»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Строение и функции АТФ. Другие нуклеозидтрифосфаты (НТФ)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Секвенирование ДНК. Методы геномики, транскриптомики, протеомики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Методы структурной биологии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Типы </w:t>
            </w:r>
            <w:r>
              <w:rPr>
                <w:rFonts w:ascii="Times New Roman" w:hAnsi="Times New Roman"/>
                <w:color w:val="000000"/>
                <w:sz w:val="24"/>
              </w:rPr>
              <w:t>клеток. Прокариотическая клетка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Строение эукариотической клетки. Практическая работа «Изучение свойств клеточной мембраны»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Поверхностный аппарат клетки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Одномембранные органоиды клетки. Практическая работа «Изучение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движения цитоплазмы в растительных клетках»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Полуавтономные органоиды клетки: митохондрии, пластиды. Лабораторная работа «Исследование плазмолиза и деплазмолиза в растительных клетках»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Немембранные органоиды клетки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функции ядра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Сравнительная характеристика клеток эукариот. Лабораторная работа «Изучение строения клеток различных организмов»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Ассимиляция и диссимиляция — две стороны метаболизма. Типы обмена веществ.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Лабораторная работа «Изучение каталитической активности ферментов (на примере амилазы или каталазы)»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Ферментативный характер реакций клеточного метаболизма. Лабораторная работа «Изучение ферментативного расщепления пероксида водорода в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растительных и животных клетках»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Белки-активаторы и белки-ингибиторы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Автотрофный тип обмена веществ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Фотосинтез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Хемосинтез. Лабораторная работа «Сравнение процессов фотосинтеза и хемосинтеза»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Анаэробные организмы. Виды брожения. Лабораторная работа «Сравнение процессов брожения и дыхания»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Аэробные организмы. Этапы энергетического обмена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Энергия мембранного градиента протонов. Синтез АТФ: работа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>протонной АТФ-синтазы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Реакции матричного синтеза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Транскрипция — матричный синтез РНК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Трансляция и её этапы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Кодирование аминокислот. Роль рибосом в биосинтезе белка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Организация генома у прокариот и эукариот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Молекулярные механизмы экспрессии генов у эукариот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Вирусы — внеклеточные формы жизни и облигатные паразиты. Практическая работа «Создание модели вируса»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Вирусные заболевания человека, животных, растений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Нанотехнологии в биологии и медицине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Жизненный цикл клетки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Матричный синтез ДНК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Хромосомы. Лабораторная работа «Изучение хромосом на готовых микропрепаратах»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клетки — митоз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Типы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клеток. Кариокинез и цитокинез. Лабораторная работа «Наблюдение митоза в клетках кончика корешка лука (на готовых микропрепаратах)»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Регуляция жизненного цикла клеток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Организм как единое целое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Ткани растений.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Лабораторная работа «Изучение тканей растений»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Ткани животных и человека. Лабораторная работа «Изучение тканей животных»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Органы. Системы органов. Лабораторная работа «Изучение органов цветкового растения»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Опора тела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Питание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Питание позвоночных животных. Пищеварительная система человека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Дыхание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Дыхание позвоночных животных и человека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Транспорт веществ у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Кровеносная система позвоночных животных и человека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у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у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Иммунная система человека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Раздражимость и регуляция у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Гуморальная регуляция и эндокринная система животных и человека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Формы размножения организмов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Половое размножение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Мейоз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Гаметогенез. Образование и развитие половых клеток. Лабораторная работа «Изучение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строения половых клеток на готовых микропрепаратах»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Индивидуальное развитие организмов — онтогенез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Закладка органов и тканей из зародышевых листков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Рост и развитие животных. Лабораторная работа «Выявление признаков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сходства зародышей позвоночных животных»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Размножение и развитие растений. Лабораторная работа «Строение органов размножения высших растений»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История становления и развития генетики как науки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Основные понятия и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символы генетики. Лабораторная работа «Дрозофила как объект генетических исследований»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Закономерности наследования признаков. Моногибридное скрещивание.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"Изучение результатов моногибридного скрещивания у дрозофилы"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Цитологические основы моногибридного скрещивания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Анализирующее скрещивание. Неполное доминирование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Дигибридное скрещивание. Практическая работа «Изучение результатов дигибридного скрещивания у дрозофилы»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Цитологические основы дигибридного скрещивания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Сцепленное наследование признаков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Хромосомная теория наследственности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Генетика пола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Генотип как целостная система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Генетический контроль развития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растений, животных и человека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Изменчивость признаков. Виды изменчивости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Модификационная изменчивость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Вариационный ряд и вариационная кривая. Лабораторная работа «Исследование закономерностей модификационной изменчивости.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Построение вариационного ряда и вариационной кривой»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Генотипическая изменчивость. Комбинативная изменчивость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Мутационная изменчивость.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>Практическая работа «Мутации у дрозофилы (на готовых микропрепаратах)»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Закономерности мутационного процесса. Эпигенетика и эпигеномика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Генетика человека. Практическая работа «Составление и анализ родословной»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Методы медицинской генетики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Значение медицинской генетики в предотвращении и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лечении генетических заболеваний человека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Основные понятия селекции. Лабораторная работа «Изучение сортов культурных растений и пород домашних животных»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Методы селекционной работы. Лабораторная работа «Изучение методов селекции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растений»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Достижения селекции растений и животных.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«Прививка растений»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Сохранение, изучение и использование генетических ресурсов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Биотехнология как наука и отрасль производства. Практическая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работа «Изучение объектов биотехнологии»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направления синтетической биологии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Хромосомная и генная инженерия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Медицинские биотехнологии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Резервный урок. Повторение, обобщение, систематизация знаний 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16F7E" w:rsidRDefault="00D16F7E"/>
        </w:tc>
      </w:tr>
    </w:tbl>
    <w:p w:rsidR="00D16F7E" w:rsidRDefault="00D16F7E">
      <w:pPr>
        <w:sectPr w:rsidR="00D16F7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16F7E" w:rsidRDefault="00D57EF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948"/>
        <w:gridCol w:w="4549"/>
        <w:gridCol w:w="1224"/>
        <w:gridCol w:w="1841"/>
        <w:gridCol w:w="1910"/>
        <w:gridCol w:w="1347"/>
        <w:gridCol w:w="2221"/>
      </w:tblGrid>
      <w:tr w:rsidR="00850508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16F7E" w:rsidRDefault="00D16F7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16F7E" w:rsidRDefault="00D16F7E"/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Эволюционная теория Ч. Дарвина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Движущие силы эволюции видов по Ч. Дарвину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Борьба за существование, естественный и искусственный отбор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Формирование синтетической теории </w:t>
            </w:r>
            <w:r>
              <w:rPr>
                <w:rFonts w:ascii="Times New Roman" w:hAnsi="Times New Roman"/>
                <w:color w:val="000000"/>
                <w:sz w:val="24"/>
              </w:rPr>
              <w:t>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Этапы эволюционного процесса: микроэволюция и макроэволюция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Популяция — элементарная единица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Закон генетического равновесия Дж. Харди, В. Вайнберга. Лабораторная работа «Выявление изменчивости у особей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одного вида»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Элементарные факторы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Эффект основателя. Эффект бутылочного горлышка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Миграции. Изоляции популяций: географическая, биологическая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Естественный отбор — направляющий фактор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Половой отбор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Приспособленность организмов как результат микроэволюции. Лабораторная работа «Изучение ароморфозов и идиоадаптаций у растений и животных»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Примеры приспособлений у организмов: морфологические,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физиологические, биохимические, поведенческие. </w:t>
            </w: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«Приспособления организмов и их относительная целесообразность»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Вид, его критерии и структура. Лабораторная работа «Сравнение видов по морфологическому критерию»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Структура вида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Видообразование как результат микроэволюции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микроэволюции и эпидемиологии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Макроэволюция. Палеонтологические методы изучения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Биогеографические методы изучения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Эмбриологические и сравнительно-морфологические методы изучения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Молекулярно-генетические, биохимические и математические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>методы изучения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закономерности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Адаптивная радиация.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Неравномерность темпов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Научные гипотезы происхождения жизни на Земле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Донаучные представления о зарождении жизни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этапы неорганической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Гипотезы зарождения жизни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История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Земли и методы её изучения. Лабораторная работа «Изучение и описание ископаемых остатков древних организмов»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Начальные этапы органической эволюции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Эволюция эукариот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Основные этапы эволюции растительного мира.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Практическая работа «Изучение особенностей строения растений разных отделов»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Основные этапы эволюции животного мира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Эволюция животных. Практическая работа «Изучение особенностей строения позвоночных животных»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Развитие жизни на Земле по эрам и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>периодам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Массовые вымирания — экологические кризисы прошлого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Современный экологический кризис, его особенности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Современная система органического прошлого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Основные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систематические группы организмов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Антропология — наука о человеке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Развитие представлений о происхождении человека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Место человека в системе органического мира. Лабораторная работа «Изучение особенностей строения скелета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человека, связанных с прямохождением»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Движущие силы антропогенеза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Соотношение биологических и социальных факторов в антропогенезе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стадии антропогенеза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Палеогенетика и палеогеномика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Эволюция современного человека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Человеческие расы. Практическая работа «Изучение экологических адаптаций человека»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Междисциплинарные методы антропологии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Зарождение и развитие экологии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Методы экологии.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Лабораторная работа «Изучение методов экологических исследований»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Значение экологических знаний для человека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Экологические факторы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Абиотические факторы. Свет как экологический фактор. Лабораторная работа «Выявление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приспособлений организмов к влиянию света»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Абиотические факторы. Температура как экологический фактор. Лабораторная работа «Выявление приспособлений организмов к влиянию температуры»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Абиотические факторы. Влажность как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экологический фактор. Лабораторная работа «Анатомические особенности растений из разных мест обитания»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Среды обитания организмов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Биологические ритмы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Жизненные формы организмов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Биотические факторы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Значение биотических взаимодействий для существования организмов в среде обитания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Экологические характеристики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популяции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Основные показатели популяции: численность, плотность, возрастная и половая структура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показатели популяции: рождаемость, прирост, темп роста, смертность, миграции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Экологическая структура популяции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Динамика популяции и её регуляция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Кривые роста численности популяции. Кривые выживания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Экологическая ниша вида. Лабораторная работа «Приспособления семян растений к расселению»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 как система популяций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Закономерности поведения и миграций животных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Сообщество организмов — биоценоз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Экосистема как открытая система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Круговорот веществ и поток энергии в экосистеме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показатели экосистемы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Экологические пирамиды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Изменения сообществ — сукцессии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Природные экосистемы.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Экосистемы озер и рек. </w:t>
            </w:r>
            <w:r>
              <w:rPr>
                <w:rFonts w:ascii="Times New Roman" w:hAnsi="Times New Roman"/>
                <w:color w:val="000000"/>
                <w:sz w:val="24"/>
              </w:rPr>
              <w:t>Экосистемы морей и океанов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Природные экосистемы. Экосистемы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>тундр, лесов, степей, пустынь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Антропогенные экосистемы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Урбоэкосистемы. Практическая работа «Изучение и описание урбоэкосистемы»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Закономерности формирования основных взаимодействий организмов в экосистемах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Механизмы воздействия загрязнений разных типов на суборганизменном, организменном, популяционном и экосистемном уровнях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Биосфера — </w:t>
            </w:r>
            <w:r>
              <w:rPr>
                <w:rFonts w:ascii="Times New Roman" w:hAnsi="Times New Roman"/>
                <w:color w:val="000000"/>
                <w:sz w:val="24"/>
              </w:rPr>
              <w:t>общепланетарная оболочка Земли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Учение В. И. Вернадского о биосфере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Закономерности существования биосферы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Круговороты веществ и биогеохимические циклы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Зональность биосферы. Основные биомы суши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Устойчивость биосферы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Экологические кризисы и их причины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Воздействие человека на биосферу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Антропогенное воздействие на растительный и животный мир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Охрана природы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Основные принципы устойчивого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>развития человечества и природы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Рациональное природопользование и сохранение биологического разнообразия Земли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Обобщение по теме «Микроэволюция и её результаты»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Обобщение по теме «Макроэволюция и её результаты»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Обобщение по теме «Происхождение и развитие жизни на Земле»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Обобщение по теме «Происхождение человека – антропогенез»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Обобщение по теме «Экология – наука о взаимоотношениях организмов»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Обобщение по теме «Организмы и </w:t>
            </w:r>
            <w:r w:rsidRPr="00850508">
              <w:rPr>
                <w:rFonts w:ascii="Times New Roman" w:hAnsi="Times New Roman"/>
                <w:color w:val="000000"/>
                <w:sz w:val="24"/>
              </w:rPr>
              <w:t>среда обитания»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Обобщение по теме «Экология видов и популяций»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Обобщение по теме «Биосфера – глобальная экосистема»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D16F7E" w:rsidRDefault="00D16F7E">
            <w:pPr>
              <w:spacing w:after="0"/>
              <w:ind w:left="135"/>
            </w:pPr>
          </w:p>
        </w:tc>
      </w:tr>
      <w:tr w:rsidR="0085050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16F7E" w:rsidRPr="00850508" w:rsidRDefault="00D57EF9">
            <w:pPr>
              <w:spacing w:after="0"/>
              <w:ind w:left="135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 w:rsidRPr="00850508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D16F7E" w:rsidRDefault="00D57EF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16F7E" w:rsidRDefault="00D16F7E"/>
        </w:tc>
      </w:tr>
    </w:tbl>
    <w:p w:rsidR="00D16F7E" w:rsidRDefault="00D16F7E">
      <w:pPr>
        <w:sectPr w:rsidR="00D16F7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16F7E" w:rsidRDefault="00D16F7E">
      <w:pPr>
        <w:sectPr w:rsidR="00D16F7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16F7E" w:rsidRDefault="00D57EF9">
      <w:pPr>
        <w:spacing w:after="0"/>
        <w:ind w:left="120"/>
      </w:pPr>
      <w:bookmarkStart w:id="12" w:name="block-38442354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 xml:space="preserve">УЧЕБНО-МЕТОДИЧЕСКОЕ ОБЕСПЕЧЕНИЕ </w:t>
      </w:r>
      <w:r>
        <w:rPr>
          <w:rFonts w:ascii="Times New Roman" w:hAnsi="Times New Roman"/>
          <w:b/>
          <w:color w:val="000000"/>
          <w:sz w:val="28"/>
        </w:rPr>
        <w:t>ОБРАЗОВАТЕЛЬНОГО ПРОЦЕССА</w:t>
      </w:r>
    </w:p>
    <w:p w:rsidR="00D16F7E" w:rsidRDefault="00D57EF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16F7E" w:rsidRPr="00850508" w:rsidRDefault="00D57EF9">
      <w:pPr>
        <w:spacing w:after="0" w:line="480" w:lineRule="auto"/>
        <w:ind w:left="120"/>
      </w:pPr>
      <w:bookmarkStart w:id="13" w:name="7c7f6ab2-6f21-455c-96e7-943e4f3e6a93"/>
      <w:r w:rsidRPr="00850508">
        <w:rPr>
          <w:rFonts w:ascii="Times New Roman" w:hAnsi="Times New Roman"/>
          <w:color w:val="000000"/>
          <w:sz w:val="28"/>
        </w:rPr>
        <w:t>• Биология. Биологические системы и процессы; углубленное обучение, 10 класс/ Теремов А.В., Петросова Р.А. Общество с ограниченной ответственностью «ИОЦ МНЕМОЗИНА»</w:t>
      </w:r>
      <w:bookmarkEnd w:id="13"/>
    </w:p>
    <w:p w:rsidR="00D16F7E" w:rsidRPr="00850508" w:rsidRDefault="00D16F7E">
      <w:pPr>
        <w:spacing w:after="0" w:line="480" w:lineRule="auto"/>
        <w:ind w:left="120"/>
      </w:pPr>
    </w:p>
    <w:p w:rsidR="00D16F7E" w:rsidRPr="00850508" w:rsidRDefault="00D16F7E">
      <w:pPr>
        <w:spacing w:after="0"/>
        <w:ind w:left="120"/>
      </w:pPr>
    </w:p>
    <w:p w:rsidR="00D16F7E" w:rsidRPr="00850508" w:rsidRDefault="00D57EF9">
      <w:pPr>
        <w:spacing w:after="0" w:line="480" w:lineRule="auto"/>
        <w:ind w:left="120"/>
      </w:pPr>
      <w:r w:rsidRPr="00850508">
        <w:rPr>
          <w:rFonts w:ascii="Times New Roman" w:hAnsi="Times New Roman"/>
          <w:b/>
          <w:color w:val="000000"/>
          <w:sz w:val="28"/>
        </w:rPr>
        <w:t xml:space="preserve">МЕТОДИЧЕСКИЕ </w:t>
      </w:r>
      <w:r w:rsidRPr="00850508">
        <w:rPr>
          <w:rFonts w:ascii="Times New Roman" w:hAnsi="Times New Roman"/>
          <w:b/>
          <w:color w:val="000000"/>
          <w:sz w:val="28"/>
        </w:rPr>
        <w:t>МАТЕРИАЛЫ ДЛЯ УЧИТЕЛЯ</w:t>
      </w:r>
    </w:p>
    <w:p w:rsidR="00D16F7E" w:rsidRPr="00850508" w:rsidRDefault="00D57EF9">
      <w:pPr>
        <w:spacing w:after="0" w:line="480" w:lineRule="auto"/>
        <w:ind w:left="120"/>
      </w:pPr>
      <w:r w:rsidRPr="00850508">
        <w:rPr>
          <w:rFonts w:ascii="Times New Roman" w:hAnsi="Times New Roman"/>
          <w:color w:val="000000"/>
          <w:sz w:val="28"/>
        </w:rPr>
        <w:t xml:space="preserve">1) </w:t>
      </w:r>
      <w:r>
        <w:rPr>
          <w:rFonts w:ascii="Times New Roman" w:hAnsi="Times New Roman"/>
          <w:color w:val="000000"/>
          <w:sz w:val="28"/>
        </w:rPr>
        <w:t>https</w:t>
      </w:r>
      <w:r w:rsidRPr="00850508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interneturok</w:t>
      </w:r>
      <w:r w:rsidRPr="00850508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50508">
        <w:rPr>
          <w:rFonts w:ascii="Times New Roman" w:hAnsi="Times New Roman"/>
          <w:color w:val="000000"/>
          <w:sz w:val="28"/>
        </w:rPr>
        <w:t>/</w:t>
      </w:r>
      <w:r w:rsidRPr="00850508">
        <w:rPr>
          <w:sz w:val="28"/>
        </w:rPr>
        <w:br/>
      </w:r>
      <w:r w:rsidRPr="00850508">
        <w:rPr>
          <w:rFonts w:ascii="Times New Roman" w:hAnsi="Times New Roman"/>
          <w:color w:val="000000"/>
          <w:sz w:val="28"/>
        </w:rPr>
        <w:t xml:space="preserve"> 2) </w:t>
      </w:r>
      <w:r>
        <w:rPr>
          <w:rFonts w:ascii="Times New Roman" w:hAnsi="Times New Roman"/>
          <w:color w:val="000000"/>
          <w:sz w:val="28"/>
        </w:rPr>
        <w:t>http</w:t>
      </w:r>
      <w:r w:rsidRPr="00850508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bio</w:t>
      </w:r>
      <w:r w:rsidRPr="00850508">
        <w:rPr>
          <w:rFonts w:ascii="Times New Roman" w:hAnsi="Times New Roman"/>
          <w:color w:val="000000"/>
          <w:sz w:val="28"/>
        </w:rPr>
        <w:t>.1</w:t>
      </w:r>
      <w:r>
        <w:rPr>
          <w:rFonts w:ascii="Times New Roman" w:hAnsi="Times New Roman"/>
          <w:color w:val="000000"/>
          <w:sz w:val="28"/>
        </w:rPr>
        <w:t>september</w:t>
      </w:r>
      <w:r w:rsidRPr="00850508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50508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urok</w:t>
      </w:r>
      <w:r w:rsidRPr="00850508">
        <w:rPr>
          <w:rFonts w:ascii="Times New Roman" w:hAnsi="Times New Roman"/>
          <w:color w:val="000000"/>
          <w:sz w:val="28"/>
        </w:rPr>
        <w:t>/</w:t>
      </w:r>
      <w:r w:rsidRPr="00850508">
        <w:rPr>
          <w:sz w:val="28"/>
        </w:rPr>
        <w:br/>
      </w:r>
      <w:r w:rsidRPr="00850508">
        <w:rPr>
          <w:rFonts w:ascii="Times New Roman" w:hAnsi="Times New Roman"/>
          <w:color w:val="000000"/>
          <w:sz w:val="28"/>
        </w:rPr>
        <w:t xml:space="preserve"> 3) </w:t>
      </w:r>
      <w:r>
        <w:rPr>
          <w:rFonts w:ascii="Times New Roman" w:hAnsi="Times New Roman"/>
          <w:color w:val="000000"/>
          <w:sz w:val="28"/>
        </w:rPr>
        <w:t>http</w:t>
      </w:r>
      <w:r w:rsidRPr="00850508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biology</w:t>
      </w:r>
      <w:r w:rsidRPr="00850508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online</w:t>
      </w:r>
      <w:r w:rsidRPr="00850508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50508">
        <w:rPr>
          <w:rFonts w:ascii="Times New Roman" w:hAnsi="Times New Roman"/>
          <w:color w:val="000000"/>
          <w:sz w:val="28"/>
        </w:rPr>
        <w:t>/</w:t>
      </w:r>
      <w:r w:rsidRPr="00850508">
        <w:rPr>
          <w:sz w:val="28"/>
        </w:rPr>
        <w:br/>
      </w:r>
      <w:bookmarkStart w:id="14" w:name="ddacfe0c-02d9-4b32-896b-d05bcc0adfd7"/>
      <w:r w:rsidRPr="00850508">
        <w:rPr>
          <w:rFonts w:ascii="Times New Roman" w:hAnsi="Times New Roman"/>
          <w:color w:val="000000"/>
          <w:sz w:val="28"/>
        </w:rPr>
        <w:t xml:space="preserve"> 4) </w:t>
      </w:r>
      <w:r>
        <w:rPr>
          <w:rFonts w:ascii="Times New Roman" w:hAnsi="Times New Roman"/>
          <w:color w:val="000000"/>
          <w:sz w:val="28"/>
        </w:rPr>
        <w:t>http</w:t>
      </w:r>
      <w:r w:rsidRPr="00850508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biologylib</w:t>
      </w:r>
      <w:r w:rsidRPr="00850508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50508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catalog</w:t>
      </w:r>
      <w:r w:rsidRPr="00850508">
        <w:rPr>
          <w:rFonts w:ascii="Times New Roman" w:hAnsi="Times New Roman"/>
          <w:color w:val="000000"/>
          <w:sz w:val="28"/>
        </w:rPr>
        <w:t>/</w:t>
      </w:r>
      <w:bookmarkEnd w:id="14"/>
    </w:p>
    <w:p w:rsidR="00D16F7E" w:rsidRPr="00850508" w:rsidRDefault="00D16F7E">
      <w:pPr>
        <w:spacing w:after="0"/>
        <w:ind w:left="120"/>
      </w:pPr>
    </w:p>
    <w:p w:rsidR="00D16F7E" w:rsidRPr="00850508" w:rsidRDefault="00D57EF9">
      <w:pPr>
        <w:spacing w:after="0" w:line="480" w:lineRule="auto"/>
        <w:ind w:left="120"/>
      </w:pPr>
      <w:r w:rsidRPr="00850508"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D16F7E" w:rsidRPr="00850508" w:rsidRDefault="00D57EF9">
      <w:pPr>
        <w:spacing w:after="0" w:line="480" w:lineRule="auto"/>
        <w:ind w:left="120"/>
      </w:pPr>
      <w:r w:rsidRPr="00850508">
        <w:rPr>
          <w:rFonts w:ascii="Times New Roman" w:hAnsi="Times New Roman"/>
          <w:color w:val="000000"/>
          <w:sz w:val="28"/>
        </w:rPr>
        <w:t xml:space="preserve">1) </w:t>
      </w:r>
      <w:r>
        <w:rPr>
          <w:rFonts w:ascii="Times New Roman" w:hAnsi="Times New Roman"/>
          <w:color w:val="000000"/>
          <w:sz w:val="28"/>
        </w:rPr>
        <w:t>https</w:t>
      </w:r>
      <w:r w:rsidRPr="00850508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interneturok</w:t>
      </w:r>
      <w:r w:rsidRPr="00850508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50508">
        <w:rPr>
          <w:rFonts w:ascii="Times New Roman" w:hAnsi="Times New Roman"/>
          <w:color w:val="000000"/>
          <w:sz w:val="28"/>
        </w:rPr>
        <w:t>/</w:t>
      </w:r>
      <w:r w:rsidRPr="00850508">
        <w:rPr>
          <w:sz w:val="28"/>
        </w:rPr>
        <w:br/>
      </w:r>
      <w:r w:rsidRPr="00850508">
        <w:rPr>
          <w:rFonts w:ascii="Times New Roman" w:hAnsi="Times New Roman"/>
          <w:color w:val="000000"/>
          <w:sz w:val="28"/>
        </w:rPr>
        <w:t xml:space="preserve"> 2) </w:t>
      </w:r>
      <w:r>
        <w:rPr>
          <w:rFonts w:ascii="Times New Roman" w:hAnsi="Times New Roman"/>
          <w:color w:val="000000"/>
          <w:sz w:val="28"/>
        </w:rPr>
        <w:t>http</w:t>
      </w:r>
      <w:r w:rsidRPr="00850508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bio</w:t>
      </w:r>
      <w:r w:rsidRPr="00850508">
        <w:rPr>
          <w:rFonts w:ascii="Times New Roman" w:hAnsi="Times New Roman"/>
          <w:color w:val="000000"/>
          <w:sz w:val="28"/>
        </w:rPr>
        <w:t>.1</w:t>
      </w:r>
      <w:r>
        <w:rPr>
          <w:rFonts w:ascii="Times New Roman" w:hAnsi="Times New Roman"/>
          <w:color w:val="000000"/>
          <w:sz w:val="28"/>
        </w:rPr>
        <w:t>september</w:t>
      </w:r>
      <w:r w:rsidRPr="00850508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50508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urok</w:t>
      </w:r>
      <w:r w:rsidRPr="00850508">
        <w:rPr>
          <w:rFonts w:ascii="Times New Roman" w:hAnsi="Times New Roman"/>
          <w:color w:val="000000"/>
          <w:sz w:val="28"/>
        </w:rPr>
        <w:t>/</w:t>
      </w:r>
      <w:r w:rsidRPr="00850508">
        <w:rPr>
          <w:sz w:val="28"/>
        </w:rPr>
        <w:br/>
      </w:r>
      <w:r w:rsidRPr="00850508">
        <w:rPr>
          <w:rFonts w:ascii="Times New Roman" w:hAnsi="Times New Roman"/>
          <w:color w:val="000000"/>
          <w:sz w:val="28"/>
        </w:rPr>
        <w:t xml:space="preserve"> 3) </w:t>
      </w:r>
      <w:r>
        <w:rPr>
          <w:rFonts w:ascii="Times New Roman" w:hAnsi="Times New Roman"/>
          <w:color w:val="000000"/>
          <w:sz w:val="28"/>
        </w:rPr>
        <w:t>http</w:t>
      </w:r>
      <w:r w:rsidRPr="00850508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biology</w:t>
      </w:r>
      <w:r w:rsidRPr="00850508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online</w:t>
      </w:r>
      <w:r w:rsidRPr="00850508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50508">
        <w:rPr>
          <w:rFonts w:ascii="Times New Roman" w:hAnsi="Times New Roman"/>
          <w:color w:val="000000"/>
          <w:sz w:val="28"/>
        </w:rPr>
        <w:t>/</w:t>
      </w:r>
      <w:r w:rsidRPr="00850508">
        <w:rPr>
          <w:sz w:val="28"/>
        </w:rPr>
        <w:br/>
      </w:r>
      <w:bookmarkStart w:id="15" w:name="2d903264-f81f-4430-ad88-30c78a14af6e"/>
      <w:r w:rsidRPr="00850508">
        <w:rPr>
          <w:rFonts w:ascii="Times New Roman" w:hAnsi="Times New Roman"/>
          <w:color w:val="000000"/>
          <w:sz w:val="28"/>
        </w:rPr>
        <w:t xml:space="preserve"> 4) </w:t>
      </w:r>
      <w:r>
        <w:rPr>
          <w:rFonts w:ascii="Times New Roman" w:hAnsi="Times New Roman"/>
          <w:color w:val="000000"/>
          <w:sz w:val="28"/>
        </w:rPr>
        <w:t>http</w:t>
      </w:r>
      <w:r w:rsidRPr="00850508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biologylib</w:t>
      </w:r>
      <w:r w:rsidRPr="00850508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50508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catalog</w:t>
      </w:r>
      <w:r w:rsidRPr="00850508">
        <w:rPr>
          <w:rFonts w:ascii="Times New Roman" w:hAnsi="Times New Roman"/>
          <w:color w:val="000000"/>
          <w:sz w:val="28"/>
        </w:rPr>
        <w:t>/</w:t>
      </w:r>
      <w:bookmarkEnd w:id="15"/>
    </w:p>
    <w:p w:rsidR="00D16F7E" w:rsidRPr="00850508" w:rsidRDefault="00D16F7E">
      <w:pPr>
        <w:sectPr w:rsidR="00D16F7E" w:rsidRPr="00850508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D57EF9" w:rsidRPr="00850508" w:rsidRDefault="00D57EF9"/>
    <w:sectPr w:rsidR="00D57EF9" w:rsidRPr="00850508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F7E"/>
    <w:rsid w:val="00850508"/>
    <w:rsid w:val="00D16F7E"/>
    <w:rsid w:val="00D5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16372</Words>
  <Characters>93322</Characters>
  <Application>Microsoft Office Word</Application>
  <DocSecurity>0</DocSecurity>
  <Lines>777</Lines>
  <Paragraphs>218</Paragraphs>
  <ScaleCrop>false</ScaleCrop>
  <Company/>
  <LinksUpToDate>false</LinksUpToDate>
  <CharactersWithSpaces>109476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Архиповская СОШ</dc:creator>
  <cp:lastModifiedBy>Архиповская СОШ</cp:lastModifiedBy>
  <cp:revision>2</cp:revision>
  <dcterms:created xsi:type="dcterms:W3CDTF">2024-11-07T04:02:00Z</dcterms:created>
  <dcterms:modified xsi:type="dcterms:W3CDTF">2024-11-07T04:04:00Z</dcterms:modified>
</cp:coreProperties>
</file>